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Borders>
          <w:top w:val="thinThickSmallGap" w:sz="24" w:space="0" w:color="002060"/>
          <w:left w:val="thinThickSmallGap" w:sz="24" w:space="0" w:color="002060"/>
          <w:bottom w:val="thickThinSmallGap" w:sz="24" w:space="0" w:color="002060"/>
          <w:right w:val="thickThinSmallGap" w:sz="24" w:space="0" w:color="002060"/>
          <w:insideH w:val="single" w:sz="6" w:space="0" w:color="002060"/>
          <w:insideV w:val="single" w:sz="6" w:space="0" w:color="002060"/>
        </w:tblBorders>
        <w:tblLayout w:type="fixed"/>
        <w:tblLook w:val="0000"/>
      </w:tblPr>
      <w:tblGrid>
        <w:gridCol w:w="6210"/>
        <w:gridCol w:w="3600"/>
      </w:tblGrid>
      <w:tr w:rsidR="00305560" w:rsidTr="006E72AE">
        <w:trPr>
          <w:cantSplit/>
        </w:trPr>
        <w:tc>
          <w:tcPr>
            <w:tcW w:w="9810" w:type="dxa"/>
            <w:gridSpan w:val="2"/>
          </w:tcPr>
          <w:p w:rsidR="00305560" w:rsidRDefault="00305560" w:rsidP="002F0A97">
            <w:pPr>
              <w:pStyle w:val="Heading1"/>
              <w:jc w:val="left"/>
              <w:rPr>
                <w:sz w:val="22"/>
              </w:rPr>
            </w:pPr>
          </w:p>
          <w:p w:rsidR="006E72AE" w:rsidRPr="0052272A" w:rsidRDefault="008A2DAD" w:rsidP="006E72AE">
            <w:pPr>
              <w:rPr>
                <w:color w:val="000080"/>
                <w:sz w:val="18"/>
              </w:rPr>
            </w:pPr>
            <w:r>
              <w:rPr>
                <w:noProof/>
              </w:rPr>
              <w:drawing>
                <wp:inline distT="0" distB="0" distL="0" distR="0">
                  <wp:extent cx="838200" cy="819150"/>
                  <wp:effectExtent l="19050" t="0" r="0" b="0"/>
                  <wp:docPr id="1" name="Picture 1" descr="County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untySeal"/>
                          <pic:cNvPicPr>
                            <a:picLocks noChangeAspect="1" noChangeArrowheads="1"/>
                          </pic:cNvPicPr>
                        </pic:nvPicPr>
                        <pic:blipFill>
                          <a:blip r:embed="rId7" cstate="print"/>
                          <a:srcRect/>
                          <a:stretch>
                            <a:fillRect/>
                          </a:stretch>
                        </pic:blipFill>
                        <pic:spPr bwMode="auto">
                          <a:xfrm>
                            <a:off x="0" y="0"/>
                            <a:ext cx="838200" cy="819150"/>
                          </a:xfrm>
                          <a:prstGeom prst="rect">
                            <a:avLst/>
                          </a:prstGeom>
                          <a:noFill/>
                          <a:ln w="9525">
                            <a:noFill/>
                            <a:miter lim="800000"/>
                            <a:headEnd/>
                            <a:tailEnd/>
                          </a:ln>
                        </pic:spPr>
                      </pic:pic>
                    </a:graphicData>
                  </a:graphic>
                </wp:inline>
              </w:drawing>
            </w:r>
            <w:r w:rsidR="006E72AE">
              <w:t xml:space="preserve">                                </w:t>
            </w:r>
            <w:r w:rsidR="006E72AE" w:rsidRPr="00186A7E">
              <w:object w:dxaOrig="4501" w:dyaOrig="1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25pt;height:48pt" o:ole="">
                  <v:imagedata r:id="rId8" o:title=""/>
                </v:shape>
                <o:OLEObject Type="Embed" ProgID="MSPhotoEd.3" ShapeID="_x0000_i1025" DrawAspect="Content" ObjectID="_1465647938" r:id="rId9"/>
              </w:object>
            </w:r>
          </w:p>
          <w:p w:rsidR="006E72AE" w:rsidRDefault="006E72AE" w:rsidP="006E72AE">
            <w:pPr>
              <w:pStyle w:val="Header"/>
              <w:rPr>
                <w:rFonts w:ascii="Arial" w:hAnsi="Arial" w:cs="Arial"/>
                <w:color w:val="000000"/>
                <w:sz w:val="16"/>
              </w:rPr>
            </w:pPr>
            <w:r w:rsidRPr="00095DF7">
              <w:rPr>
                <w:rFonts w:ascii="Arial" w:hAnsi="Arial" w:cs="Arial"/>
                <w:color w:val="000000"/>
              </w:rPr>
              <w:t>Robert A</w:t>
            </w:r>
            <w:r>
              <w:rPr>
                <w:rFonts w:ascii="Arial" w:hAnsi="Arial" w:cs="Arial"/>
                <w:color w:val="000000"/>
              </w:rPr>
              <w:t xml:space="preserve"> </w:t>
            </w:r>
            <w:r w:rsidRPr="00095DF7">
              <w:rPr>
                <w:rFonts w:ascii="Arial" w:hAnsi="Arial" w:cs="Arial"/>
                <w:color w:val="000000"/>
              </w:rPr>
              <w:t>. Ficano</w:t>
            </w:r>
            <w:r w:rsidRPr="00DD5EF5">
              <w:rPr>
                <w:rFonts w:ascii="Arial" w:hAnsi="Arial" w:cs="Arial"/>
                <w:b/>
                <w:i/>
                <w:color w:val="000080"/>
              </w:rPr>
              <w:t xml:space="preserve">      </w:t>
            </w:r>
            <w:r>
              <w:rPr>
                <w:rFonts w:ascii="Arial" w:hAnsi="Arial" w:cs="Arial"/>
                <w:b/>
                <w:i/>
                <w:color w:val="000080"/>
              </w:rPr>
              <w:t xml:space="preserve">                       </w:t>
            </w:r>
            <w:r w:rsidRPr="00095DF7">
              <w:rPr>
                <w:rFonts w:ascii="Arial" w:hAnsi="Arial" w:cs="Arial"/>
                <w:b/>
                <w:i/>
                <w:color w:val="000080"/>
                <w:sz w:val="24"/>
                <w:szCs w:val="24"/>
              </w:rPr>
              <w:t>Juvenile Services Division</w:t>
            </w:r>
          </w:p>
          <w:p w:rsidR="006E72AE" w:rsidRPr="00095DF7" w:rsidRDefault="006E72AE" w:rsidP="006E72AE">
            <w:pPr>
              <w:pStyle w:val="Header"/>
              <w:rPr>
                <w:rFonts w:ascii="Arial" w:hAnsi="Arial" w:cs="Arial"/>
                <w:color w:val="000000"/>
              </w:rPr>
            </w:pPr>
            <w:r w:rsidRPr="00095DF7">
              <w:rPr>
                <w:rFonts w:ascii="Arial" w:hAnsi="Arial" w:cs="Arial"/>
                <w:color w:val="000000"/>
              </w:rPr>
              <w:t>County Executive</w:t>
            </w:r>
          </w:p>
          <w:p w:rsidR="00305560" w:rsidRDefault="00305560" w:rsidP="002F0A97">
            <w:pPr>
              <w:pStyle w:val="Heading2"/>
            </w:pPr>
            <w:r w:rsidRPr="006E72AE">
              <w:rPr>
                <w:color w:val="002060"/>
                <w:sz w:val="24"/>
              </w:rPr>
              <w:t>JUVENILE JUSTICE SERVICES HANDBOOK</w:t>
            </w:r>
          </w:p>
        </w:tc>
      </w:tr>
      <w:tr w:rsidR="00305560" w:rsidTr="006E72AE">
        <w:trPr>
          <w:cantSplit/>
          <w:trHeight w:val="466"/>
        </w:trPr>
        <w:tc>
          <w:tcPr>
            <w:tcW w:w="6210" w:type="dxa"/>
          </w:tcPr>
          <w:p w:rsidR="00305560" w:rsidRDefault="00305560" w:rsidP="002F0A97">
            <w:pPr>
              <w:rPr>
                <w:rFonts w:ascii="Arial" w:hAnsi="Arial"/>
                <w:sz w:val="24"/>
              </w:rPr>
            </w:pPr>
          </w:p>
          <w:p w:rsidR="00305560" w:rsidRDefault="00305560" w:rsidP="002F0A97">
            <w:pPr>
              <w:rPr>
                <w:rFonts w:ascii="Arial" w:hAnsi="Arial"/>
                <w:sz w:val="24"/>
              </w:rPr>
            </w:pPr>
            <w:r>
              <w:rPr>
                <w:rFonts w:ascii="Arial" w:hAnsi="Arial"/>
                <w:sz w:val="24"/>
              </w:rPr>
              <w:t>SUBJECT</w:t>
            </w:r>
            <w:r w:rsidR="001F6AD9">
              <w:rPr>
                <w:rFonts w:ascii="Arial" w:hAnsi="Arial"/>
                <w:sz w:val="24"/>
              </w:rPr>
              <w:t>:   Juvenile Escalation</w:t>
            </w:r>
            <w:r>
              <w:rPr>
                <w:rFonts w:ascii="Arial" w:hAnsi="Arial"/>
                <w:sz w:val="24"/>
              </w:rPr>
              <w:t xml:space="preserve"> Matrix</w:t>
            </w:r>
          </w:p>
        </w:tc>
        <w:tc>
          <w:tcPr>
            <w:tcW w:w="3600" w:type="dxa"/>
          </w:tcPr>
          <w:p w:rsidR="00305560" w:rsidRDefault="00305560" w:rsidP="002F0A97">
            <w:pPr>
              <w:rPr>
                <w:rFonts w:ascii="Arial" w:hAnsi="Arial"/>
                <w:sz w:val="24"/>
              </w:rPr>
            </w:pPr>
          </w:p>
          <w:p w:rsidR="00305560" w:rsidRDefault="00B80DF4" w:rsidP="002F0A97">
            <w:pPr>
              <w:rPr>
                <w:rFonts w:ascii="Arial" w:hAnsi="Arial"/>
                <w:sz w:val="24"/>
              </w:rPr>
            </w:pPr>
            <w:r>
              <w:rPr>
                <w:rFonts w:ascii="Arial" w:hAnsi="Arial"/>
                <w:sz w:val="24"/>
              </w:rPr>
              <w:t xml:space="preserve">PAGE:   1 of </w:t>
            </w:r>
            <w:r w:rsidR="006D5F0C">
              <w:rPr>
                <w:rFonts w:ascii="Arial" w:hAnsi="Arial"/>
                <w:sz w:val="24"/>
              </w:rPr>
              <w:t>5</w:t>
            </w:r>
          </w:p>
        </w:tc>
      </w:tr>
      <w:tr w:rsidR="00305560" w:rsidTr="006E72AE">
        <w:trPr>
          <w:cantSplit/>
          <w:trHeight w:val="466"/>
        </w:trPr>
        <w:tc>
          <w:tcPr>
            <w:tcW w:w="6210" w:type="dxa"/>
          </w:tcPr>
          <w:p w:rsidR="00305560" w:rsidRDefault="00305560" w:rsidP="002F0A97">
            <w:pPr>
              <w:rPr>
                <w:rFonts w:ascii="Arial" w:hAnsi="Arial"/>
                <w:sz w:val="24"/>
              </w:rPr>
            </w:pPr>
          </w:p>
          <w:p w:rsidR="00305560" w:rsidRDefault="00305560" w:rsidP="002F0A97">
            <w:pPr>
              <w:rPr>
                <w:rFonts w:ascii="Arial" w:hAnsi="Arial"/>
                <w:sz w:val="24"/>
              </w:rPr>
            </w:pPr>
            <w:r>
              <w:rPr>
                <w:rFonts w:ascii="Arial" w:hAnsi="Arial"/>
                <w:sz w:val="24"/>
              </w:rPr>
              <w:t xml:space="preserve">       ITEM:   800.6</w:t>
            </w:r>
          </w:p>
        </w:tc>
        <w:tc>
          <w:tcPr>
            <w:tcW w:w="3600" w:type="dxa"/>
          </w:tcPr>
          <w:p w:rsidR="00305560" w:rsidRDefault="00305560" w:rsidP="002F0A97">
            <w:pPr>
              <w:rPr>
                <w:rFonts w:ascii="Arial" w:hAnsi="Arial"/>
                <w:sz w:val="24"/>
              </w:rPr>
            </w:pPr>
          </w:p>
          <w:p w:rsidR="00305560" w:rsidRDefault="00305560" w:rsidP="005554B9">
            <w:pPr>
              <w:rPr>
                <w:rFonts w:ascii="Arial" w:hAnsi="Arial"/>
                <w:sz w:val="24"/>
              </w:rPr>
            </w:pPr>
            <w:r>
              <w:rPr>
                <w:rFonts w:ascii="Arial" w:hAnsi="Arial"/>
                <w:sz w:val="24"/>
              </w:rPr>
              <w:t xml:space="preserve">DATE:  </w:t>
            </w:r>
            <w:r w:rsidR="00FE4F7A">
              <w:rPr>
                <w:rFonts w:ascii="Arial" w:hAnsi="Arial"/>
                <w:sz w:val="24"/>
              </w:rPr>
              <w:t>08-04</w:t>
            </w:r>
            <w:r w:rsidR="005554B9">
              <w:rPr>
                <w:rFonts w:ascii="Arial" w:hAnsi="Arial"/>
                <w:sz w:val="24"/>
              </w:rPr>
              <w:t>-2014</w:t>
            </w:r>
          </w:p>
        </w:tc>
      </w:tr>
    </w:tbl>
    <w:p w:rsidR="00943166" w:rsidRDefault="00943166">
      <w:pPr>
        <w:pStyle w:val="BodyText"/>
        <w:tabs>
          <w:tab w:val="num" w:pos="1440"/>
        </w:tabs>
        <w:rPr>
          <w:rFonts w:ascii="Arial" w:hAnsi="Arial"/>
        </w:rPr>
      </w:pPr>
    </w:p>
    <w:p w:rsidR="00305560" w:rsidRDefault="00305560" w:rsidP="00305560">
      <w:pPr>
        <w:pStyle w:val="BodyText"/>
        <w:rPr>
          <w:rFonts w:ascii="Arial" w:hAnsi="Arial"/>
        </w:rPr>
      </w:pPr>
      <w:r>
        <w:rPr>
          <w:rFonts w:ascii="Arial" w:hAnsi="Arial"/>
        </w:rPr>
        <w:t>I.</w:t>
      </w:r>
      <w:r>
        <w:rPr>
          <w:rFonts w:ascii="Arial" w:hAnsi="Arial"/>
        </w:rPr>
        <w:tab/>
      </w:r>
      <w:r>
        <w:rPr>
          <w:rFonts w:ascii="Arial" w:hAnsi="Arial"/>
          <w:u w:val="single"/>
        </w:rPr>
        <w:t>Policy</w:t>
      </w:r>
    </w:p>
    <w:p w:rsidR="00305560" w:rsidRDefault="00305560" w:rsidP="00305560">
      <w:pPr>
        <w:pStyle w:val="BodyText"/>
        <w:rPr>
          <w:rFonts w:ascii="Arial" w:hAnsi="Arial"/>
          <w:u w:val="single"/>
        </w:rPr>
      </w:pPr>
    </w:p>
    <w:p w:rsidR="00305560" w:rsidRDefault="00305560" w:rsidP="001F6AD9">
      <w:pPr>
        <w:pStyle w:val="BodyText"/>
        <w:numPr>
          <w:ilvl w:val="0"/>
          <w:numId w:val="8"/>
        </w:numPr>
        <w:rPr>
          <w:rFonts w:ascii="Arial" w:hAnsi="Arial"/>
        </w:rPr>
      </w:pPr>
      <w:r>
        <w:rPr>
          <w:rFonts w:ascii="Arial" w:hAnsi="Arial"/>
        </w:rPr>
        <w:t>Replacement planning f</w:t>
      </w:r>
      <w:r w:rsidR="00BA6D5B">
        <w:rPr>
          <w:rFonts w:ascii="Arial" w:hAnsi="Arial"/>
        </w:rPr>
        <w:t xml:space="preserve">or </w:t>
      </w:r>
      <w:r>
        <w:rPr>
          <w:rFonts w:ascii="Arial" w:hAnsi="Arial"/>
        </w:rPr>
        <w:t>juveniles, who are adjudicated for a new offense, is based on a standardized instrument.  Whenever the CMO contemplates re</w:t>
      </w:r>
      <w:r w:rsidR="00BA6D5B">
        <w:rPr>
          <w:rFonts w:ascii="Arial" w:hAnsi="Arial"/>
        </w:rPr>
        <w:t>commending placement escalation</w:t>
      </w:r>
      <w:r>
        <w:rPr>
          <w:rFonts w:ascii="Arial" w:hAnsi="Arial"/>
        </w:rPr>
        <w:t xml:space="preserve"> for adjudication on a new offense (including violation of a court order), a “Juvenile Escalation Matrix” must be completed, attached to the supplemental petition and presented to the Court.  The Court may, at its discretion, incorporate the recommended security level in its supplemental “Order of Disposition” or issue a different </w:t>
      </w:r>
      <w:r w:rsidR="00837825">
        <w:rPr>
          <w:rFonts w:ascii="Arial" w:hAnsi="Arial"/>
        </w:rPr>
        <w:t>re</w:t>
      </w:r>
      <w:r>
        <w:rPr>
          <w:rFonts w:ascii="Arial" w:hAnsi="Arial"/>
        </w:rPr>
        <w:t>placement decision.</w:t>
      </w:r>
    </w:p>
    <w:p w:rsidR="00305560" w:rsidRPr="005554B9" w:rsidRDefault="00305560" w:rsidP="007F430B">
      <w:pPr>
        <w:pStyle w:val="BodyText"/>
        <w:rPr>
          <w:rFonts w:ascii="Arial" w:hAnsi="Arial"/>
          <w:szCs w:val="24"/>
        </w:rPr>
      </w:pPr>
    </w:p>
    <w:p w:rsidR="005554B9" w:rsidRPr="005554B9" w:rsidRDefault="005554B9" w:rsidP="007F430B">
      <w:pPr>
        <w:pStyle w:val="BodyText"/>
        <w:numPr>
          <w:ilvl w:val="0"/>
          <w:numId w:val="22"/>
        </w:numPr>
        <w:rPr>
          <w:rFonts w:ascii="Arial" w:hAnsi="Arial"/>
          <w:szCs w:val="24"/>
        </w:rPr>
      </w:pPr>
      <w:r>
        <w:rPr>
          <w:rFonts w:ascii="Arial" w:hAnsi="Arial" w:cs="Arial"/>
          <w:szCs w:val="24"/>
        </w:rPr>
        <w:t>The “Juvenile Escalation Matrix”</w:t>
      </w:r>
      <w:r w:rsidRPr="005554B9">
        <w:rPr>
          <w:rFonts w:ascii="Arial" w:hAnsi="Arial" w:cs="Arial"/>
          <w:szCs w:val="24"/>
        </w:rPr>
        <w:t xml:space="preserve"> is also used for cases terminated from court jurisdiction and subsequently ordered back to </w:t>
      </w:r>
      <w:r>
        <w:rPr>
          <w:rFonts w:ascii="Arial" w:hAnsi="Arial" w:cs="Arial"/>
          <w:szCs w:val="24"/>
        </w:rPr>
        <w:t xml:space="preserve">active </w:t>
      </w:r>
      <w:r w:rsidR="00D46E70">
        <w:rPr>
          <w:rFonts w:ascii="Arial" w:hAnsi="Arial" w:cs="Arial"/>
          <w:szCs w:val="24"/>
        </w:rPr>
        <w:t>Level 2 Probation</w:t>
      </w:r>
      <w:r>
        <w:rPr>
          <w:rFonts w:ascii="Arial" w:hAnsi="Arial" w:cs="Arial"/>
          <w:szCs w:val="24"/>
        </w:rPr>
        <w:t xml:space="preserve"> status</w:t>
      </w:r>
      <w:r w:rsidRPr="005554B9">
        <w:rPr>
          <w:rFonts w:ascii="Arial" w:hAnsi="Arial" w:cs="Arial"/>
          <w:szCs w:val="24"/>
        </w:rPr>
        <w:t xml:space="preserve">.  </w:t>
      </w:r>
      <w:r w:rsidR="007F430B">
        <w:rPr>
          <w:rFonts w:ascii="Arial" w:hAnsi="Arial" w:cs="Arial"/>
          <w:szCs w:val="24"/>
        </w:rPr>
        <w:t>However, if a Juvenile Classification and Assignment Report (JCAR) was never completed, the JAC will complete the JCAR instead of the Escalation Matrix upon the juvenile’s return to court jurisdiction.</w:t>
      </w:r>
    </w:p>
    <w:p w:rsidR="005554B9" w:rsidRDefault="005554B9" w:rsidP="005554B9">
      <w:pPr>
        <w:pStyle w:val="BodyText"/>
        <w:ind w:left="1440"/>
        <w:rPr>
          <w:rFonts w:ascii="Arial" w:hAnsi="Arial"/>
        </w:rPr>
      </w:pPr>
    </w:p>
    <w:p w:rsidR="00305560" w:rsidRDefault="00305560" w:rsidP="00305560">
      <w:pPr>
        <w:pStyle w:val="BodyText"/>
        <w:numPr>
          <w:ilvl w:val="0"/>
          <w:numId w:val="9"/>
        </w:numPr>
        <w:rPr>
          <w:rFonts w:ascii="Arial" w:hAnsi="Arial"/>
        </w:rPr>
      </w:pPr>
      <w:r>
        <w:rPr>
          <w:rFonts w:ascii="Arial" w:hAnsi="Arial"/>
          <w:u w:val="single"/>
        </w:rPr>
        <w:t>Definitions</w:t>
      </w:r>
    </w:p>
    <w:p w:rsidR="00305560" w:rsidRDefault="00305560" w:rsidP="00305560">
      <w:pPr>
        <w:pStyle w:val="BodyText"/>
        <w:rPr>
          <w:rFonts w:ascii="Arial" w:hAnsi="Arial"/>
        </w:rPr>
      </w:pPr>
    </w:p>
    <w:p w:rsidR="00305560" w:rsidRDefault="00BA6D5B" w:rsidP="00BA6D5B">
      <w:pPr>
        <w:pStyle w:val="BodyText"/>
        <w:numPr>
          <w:ilvl w:val="0"/>
          <w:numId w:val="16"/>
        </w:numPr>
        <w:rPr>
          <w:rFonts w:ascii="Arial" w:hAnsi="Arial"/>
        </w:rPr>
      </w:pPr>
      <w:r>
        <w:rPr>
          <w:rFonts w:ascii="Arial" w:hAnsi="Arial"/>
        </w:rPr>
        <w:t>Escalation is defined as a change in the juvenile’s living arrangement from a lesser to a more restrictive placement (i.e., community-based-to-non-secure residential, non-secure-to-secure residential, etc.)</w:t>
      </w:r>
    </w:p>
    <w:p w:rsidR="00305560" w:rsidRDefault="00305560" w:rsidP="00305560">
      <w:pPr>
        <w:pStyle w:val="BodyText"/>
        <w:ind w:left="720"/>
        <w:rPr>
          <w:rFonts w:ascii="Arial" w:hAnsi="Arial"/>
        </w:rPr>
      </w:pPr>
    </w:p>
    <w:p w:rsidR="00305560" w:rsidRDefault="00305560" w:rsidP="00305560">
      <w:pPr>
        <w:pStyle w:val="BodyText"/>
        <w:numPr>
          <w:ilvl w:val="0"/>
          <w:numId w:val="9"/>
        </w:numPr>
        <w:rPr>
          <w:rFonts w:ascii="Arial" w:hAnsi="Arial"/>
        </w:rPr>
      </w:pPr>
      <w:r>
        <w:rPr>
          <w:rFonts w:ascii="Arial" w:hAnsi="Arial"/>
          <w:u w:val="single"/>
        </w:rPr>
        <w:t>Procedures</w:t>
      </w:r>
    </w:p>
    <w:p w:rsidR="00305560" w:rsidRDefault="00305560" w:rsidP="00305560">
      <w:pPr>
        <w:pStyle w:val="BodyText"/>
        <w:rPr>
          <w:rFonts w:ascii="Arial" w:hAnsi="Arial"/>
        </w:rPr>
      </w:pPr>
    </w:p>
    <w:p w:rsidR="005554B9" w:rsidRDefault="00305560" w:rsidP="00305560">
      <w:pPr>
        <w:pStyle w:val="BodyText"/>
        <w:numPr>
          <w:ilvl w:val="0"/>
          <w:numId w:val="15"/>
        </w:numPr>
        <w:rPr>
          <w:rFonts w:ascii="Arial" w:hAnsi="Arial"/>
        </w:rPr>
      </w:pPr>
      <w:r>
        <w:rPr>
          <w:rFonts w:ascii="Arial" w:hAnsi="Arial"/>
        </w:rPr>
        <w:t xml:space="preserve">The CMO is responsible for completion of the “Juvenile Escalation Matrix” (see Exhibit 800.6-A). The Matrix is used to guide placement escalation recommendations to the court </w:t>
      </w:r>
      <w:r w:rsidR="005554B9" w:rsidRPr="007F430B">
        <w:rPr>
          <w:rFonts w:ascii="Arial" w:hAnsi="Arial"/>
        </w:rPr>
        <w:t>for the following probation cases:</w:t>
      </w:r>
    </w:p>
    <w:p w:rsidR="005554B9" w:rsidRDefault="005554B9" w:rsidP="005554B9">
      <w:pPr>
        <w:pStyle w:val="BodyText"/>
        <w:ind w:left="1440"/>
        <w:rPr>
          <w:rFonts w:ascii="Arial" w:hAnsi="Arial"/>
        </w:rPr>
      </w:pPr>
    </w:p>
    <w:p w:rsidR="005554B9" w:rsidRDefault="005554B9" w:rsidP="007F430B">
      <w:pPr>
        <w:pStyle w:val="BodyText"/>
        <w:numPr>
          <w:ilvl w:val="0"/>
          <w:numId w:val="23"/>
        </w:numPr>
        <w:ind w:left="1800"/>
        <w:rPr>
          <w:rFonts w:ascii="Arial" w:hAnsi="Arial"/>
        </w:rPr>
      </w:pPr>
      <w:r>
        <w:rPr>
          <w:rFonts w:ascii="Arial" w:hAnsi="Arial"/>
        </w:rPr>
        <w:t>Juveniles on Level 2 Probation placed in a non-secure facility</w:t>
      </w:r>
      <w:r w:rsidR="00555D4B">
        <w:rPr>
          <w:rFonts w:ascii="Arial" w:hAnsi="Arial"/>
        </w:rPr>
        <w:t xml:space="preserve"> (escalated to secure placement)</w:t>
      </w:r>
      <w:r>
        <w:rPr>
          <w:rFonts w:ascii="Arial" w:hAnsi="Arial"/>
        </w:rPr>
        <w:t>.</w:t>
      </w:r>
    </w:p>
    <w:p w:rsidR="00D40032" w:rsidRDefault="00D40032" w:rsidP="00D40032">
      <w:pPr>
        <w:pStyle w:val="BodyText"/>
        <w:ind w:left="1800"/>
        <w:rPr>
          <w:rFonts w:ascii="Arial" w:hAnsi="Arial"/>
        </w:rPr>
      </w:pPr>
    </w:p>
    <w:p w:rsidR="005554B9" w:rsidRDefault="005554B9" w:rsidP="007F430B">
      <w:pPr>
        <w:pStyle w:val="BodyText"/>
        <w:numPr>
          <w:ilvl w:val="0"/>
          <w:numId w:val="23"/>
        </w:numPr>
        <w:ind w:left="1800"/>
        <w:rPr>
          <w:rFonts w:ascii="Arial" w:hAnsi="Arial"/>
        </w:rPr>
      </w:pPr>
      <w:r>
        <w:rPr>
          <w:rFonts w:ascii="Arial" w:hAnsi="Arial"/>
        </w:rPr>
        <w:t>Juvenile on Level 1 Probation on post-care status in the community</w:t>
      </w:r>
      <w:r w:rsidR="00555D4B">
        <w:rPr>
          <w:rFonts w:ascii="Arial" w:hAnsi="Arial"/>
        </w:rPr>
        <w:t xml:space="preserve"> (escalated to non-secure or secure placement)</w:t>
      </w:r>
      <w:r>
        <w:rPr>
          <w:rFonts w:ascii="Arial" w:hAnsi="Arial"/>
        </w:rPr>
        <w:t>.</w:t>
      </w:r>
    </w:p>
    <w:p w:rsidR="005554B9" w:rsidRDefault="005554B9" w:rsidP="005554B9">
      <w:pPr>
        <w:pStyle w:val="BodyText"/>
        <w:ind w:left="1440"/>
        <w:rPr>
          <w:rFonts w:ascii="Arial" w:hAnsi="Arial"/>
        </w:rPr>
      </w:pPr>
    </w:p>
    <w:p w:rsidR="00305560" w:rsidRDefault="001F6AD9" w:rsidP="00305560">
      <w:pPr>
        <w:pStyle w:val="BodyText"/>
        <w:numPr>
          <w:ilvl w:val="0"/>
          <w:numId w:val="15"/>
        </w:numPr>
        <w:rPr>
          <w:rFonts w:ascii="Arial" w:hAnsi="Arial"/>
        </w:rPr>
      </w:pPr>
      <w:r>
        <w:rPr>
          <w:rFonts w:ascii="Arial" w:hAnsi="Arial"/>
        </w:rPr>
        <w:t>The Matrix must be completed</w:t>
      </w:r>
      <w:r w:rsidR="005554B9">
        <w:rPr>
          <w:rFonts w:ascii="Arial" w:hAnsi="Arial"/>
        </w:rPr>
        <w:t xml:space="preserve"> for the above </w:t>
      </w:r>
      <w:r w:rsidR="005554B9" w:rsidRPr="007F430B">
        <w:rPr>
          <w:rFonts w:ascii="Arial" w:hAnsi="Arial"/>
        </w:rPr>
        <w:t>cases</w:t>
      </w:r>
      <w:r w:rsidRPr="007F430B">
        <w:rPr>
          <w:rFonts w:ascii="Arial" w:hAnsi="Arial"/>
        </w:rPr>
        <w:t xml:space="preserve"> under the following conditions:</w:t>
      </w:r>
    </w:p>
    <w:p w:rsidR="001F6AD9" w:rsidRDefault="001F6AD9" w:rsidP="001F6AD9">
      <w:pPr>
        <w:pStyle w:val="BodyText"/>
        <w:ind w:left="720"/>
        <w:rPr>
          <w:rFonts w:ascii="Arial" w:hAnsi="Arial"/>
        </w:rPr>
      </w:pPr>
    </w:p>
    <w:p w:rsidR="001F6AD9" w:rsidRDefault="001F6AD9" w:rsidP="001F6AD9">
      <w:pPr>
        <w:pStyle w:val="BodyText"/>
        <w:numPr>
          <w:ilvl w:val="1"/>
          <w:numId w:val="15"/>
        </w:numPr>
        <w:rPr>
          <w:rFonts w:ascii="Arial" w:hAnsi="Arial"/>
        </w:rPr>
      </w:pPr>
      <w:r>
        <w:rPr>
          <w:rFonts w:ascii="Arial" w:hAnsi="Arial"/>
        </w:rPr>
        <w:lastRenderedPageBreak/>
        <w:t>Juvenile is charged with a new felony, misdemeanor or status offense and hearing date has been schedule</w:t>
      </w:r>
      <w:r w:rsidR="005554B9">
        <w:rPr>
          <w:rFonts w:ascii="Arial" w:hAnsi="Arial"/>
        </w:rPr>
        <w:t>d</w:t>
      </w:r>
      <w:r>
        <w:rPr>
          <w:rFonts w:ascii="Arial" w:hAnsi="Arial"/>
        </w:rPr>
        <w:t>.</w:t>
      </w:r>
    </w:p>
    <w:p w:rsidR="001F6AD9" w:rsidRDefault="001F6AD9" w:rsidP="001F6AD9">
      <w:pPr>
        <w:pStyle w:val="BodyText"/>
        <w:numPr>
          <w:ilvl w:val="1"/>
          <w:numId w:val="15"/>
        </w:numPr>
        <w:rPr>
          <w:rFonts w:ascii="Arial" w:hAnsi="Arial"/>
        </w:rPr>
      </w:pPr>
      <w:r>
        <w:rPr>
          <w:rFonts w:ascii="Arial" w:hAnsi="Arial"/>
        </w:rPr>
        <w:t xml:space="preserve">Juvenile violates terms and conditions specified in the </w:t>
      </w:r>
      <w:r w:rsidR="005554B9">
        <w:rPr>
          <w:rFonts w:ascii="Arial" w:hAnsi="Arial"/>
        </w:rPr>
        <w:t xml:space="preserve">court’s disposition </w:t>
      </w:r>
      <w:r w:rsidR="005554B9" w:rsidRPr="007F430B">
        <w:rPr>
          <w:rFonts w:ascii="Arial" w:hAnsi="Arial"/>
        </w:rPr>
        <w:t>order (JC-14a, JC-14b</w:t>
      </w:r>
      <w:r w:rsidRPr="007F430B">
        <w:rPr>
          <w:rFonts w:ascii="Arial" w:hAnsi="Arial"/>
        </w:rPr>
        <w:t>).</w:t>
      </w:r>
    </w:p>
    <w:p w:rsidR="001F6AD9" w:rsidRDefault="001F6AD9" w:rsidP="001F6AD9">
      <w:pPr>
        <w:pStyle w:val="BodyText"/>
        <w:numPr>
          <w:ilvl w:val="1"/>
          <w:numId w:val="15"/>
        </w:numPr>
        <w:rPr>
          <w:rFonts w:ascii="Arial" w:hAnsi="Arial"/>
        </w:rPr>
      </w:pPr>
      <w:r>
        <w:rPr>
          <w:rFonts w:ascii="Arial" w:hAnsi="Arial"/>
        </w:rPr>
        <w:t>Numbers 1 and 2 above are inclusive of escape from a court ordered placement (i.e., secure, non-secure, community post-care).</w:t>
      </w:r>
    </w:p>
    <w:p w:rsidR="001F6AD9" w:rsidRDefault="001F6AD9" w:rsidP="001F6AD9">
      <w:pPr>
        <w:pStyle w:val="BodyText"/>
        <w:ind w:left="720"/>
        <w:rPr>
          <w:rFonts w:ascii="Arial" w:hAnsi="Arial"/>
        </w:rPr>
      </w:pPr>
    </w:p>
    <w:p w:rsidR="001F6AD9" w:rsidRDefault="00305560" w:rsidP="001F6AD9">
      <w:pPr>
        <w:pStyle w:val="BodyText"/>
        <w:numPr>
          <w:ilvl w:val="0"/>
          <w:numId w:val="15"/>
        </w:numPr>
        <w:rPr>
          <w:rFonts w:ascii="Arial" w:hAnsi="Arial" w:cs="Arial"/>
        </w:rPr>
      </w:pPr>
      <w:r w:rsidRPr="001F6AD9">
        <w:rPr>
          <w:rFonts w:ascii="Arial" w:hAnsi="Arial" w:cs="Arial"/>
        </w:rPr>
        <w:t xml:space="preserve">The Matrix must be attached to any petition containing a </w:t>
      </w:r>
      <w:r w:rsidR="001F6AD9">
        <w:rPr>
          <w:rFonts w:ascii="Arial" w:hAnsi="Arial" w:cs="Arial"/>
        </w:rPr>
        <w:t xml:space="preserve">CMO’s </w:t>
      </w:r>
      <w:r w:rsidRPr="001F6AD9">
        <w:rPr>
          <w:rFonts w:ascii="Arial" w:hAnsi="Arial" w:cs="Arial"/>
        </w:rPr>
        <w:t xml:space="preserve">recommendation for placement escalation. </w:t>
      </w:r>
      <w:r w:rsidR="001F6AD9" w:rsidRPr="001F6AD9">
        <w:rPr>
          <w:rFonts w:ascii="Arial" w:hAnsi="Arial" w:cs="Arial"/>
        </w:rPr>
        <w:t xml:space="preserve"> CMOs should enter the following standardized language on the petition, “CMO requests escalation to out-of-home placement, per the attached Juvenile Escalation Matrix.”</w:t>
      </w:r>
      <w:r w:rsidR="00C86CFA">
        <w:rPr>
          <w:rFonts w:ascii="Arial" w:hAnsi="Arial" w:cs="Arial"/>
        </w:rPr>
        <w:t xml:space="preserve"> </w:t>
      </w:r>
      <w:r w:rsidR="00C86CFA" w:rsidRPr="00DE72A4">
        <w:rPr>
          <w:rFonts w:ascii="Arial" w:hAnsi="Arial" w:cs="Arial"/>
          <w:u w:val="single"/>
        </w:rPr>
        <w:t>Do not</w:t>
      </w:r>
      <w:r w:rsidR="00C86CFA">
        <w:rPr>
          <w:rFonts w:ascii="Arial" w:hAnsi="Arial" w:cs="Arial"/>
        </w:rPr>
        <w:t xml:space="preserve"> include the name of a specific placement agency.</w:t>
      </w:r>
    </w:p>
    <w:p w:rsidR="007F430B" w:rsidRPr="001F6AD9" w:rsidRDefault="007F430B" w:rsidP="007F430B">
      <w:pPr>
        <w:pStyle w:val="BodyText"/>
        <w:ind w:left="1080"/>
        <w:rPr>
          <w:rFonts w:ascii="Arial" w:hAnsi="Arial" w:cs="Arial"/>
        </w:rPr>
      </w:pPr>
    </w:p>
    <w:p w:rsidR="00A87A15" w:rsidRDefault="00A87A15" w:rsidP="00A87A15">
      <w:pPr>
        <w:pStyle w:val="BodyText"/>
        <w:numPr>
          <w:ilvl w:val="0"/>
          <w:numId w:val="15"/>
        </w:numPr>
        <w:rPr>
          <w:rFonts w:ascii="Arial" w:hAnsi="Arial"/>
        </w:rPr>
      </w:pPr>
      <w:r>
        <w:rPr>
          <w:rFonts w:ascii="Arial" w:hAnsi="Arial"/>
        </w:rPr>
        <w:t xml:space="preserve">The Court JAC will review all supplemental petitions for adherence to these requirements before processing to the court. </w:t>
      </w:r>
      <w:r w:rsidR="0098177E">
        <w:rPr>
          <w:rFonts w:ascii="Arial" w:hAnsi="Arial"/>
        </w:rPr>
        <w:t>As needed, corrections can be made at the Court JAC</w:t>
      </w:r>
      <w:r w:rsidR="00151075">
        <w:rPr>
          <w:rFonts w:ascii="Arial" w:hAnsi="Arial"/>
        </w:rPr>
        <w:t>, so</w:t>
      </w:r>
      <w:r w:rsidR="0098177E">
        <w:rPr>
          <w:rFonts w:ascii="Arial" w:hAnsi="Arial"/>
        </w:rPr>
        <w:t xml:space="preserve"> as not to delay processing of the petition.</w:t>
      </w:r>
    </w:p>
    <w:p w:rsidR="00A87A15" w:rsidRDefault="00A87A15" w:rsidP="00E13738">
      <w:pPr>
        <w:pStyle w:val="BodyText"/>
        <w:ind w:left="1440"/>
        <w:rPr>
          <w:rFonts w:ascii="Arial" w:hAnsi="Arial"/>
        </w:rPr>
      </w:pPr>
    </w:p>
    <w:p w:rsidR="00305560" w:rsidRDefault="00305560" w:rsidP="00305560">
      <w:pPr>
        <w:pStyle w:val="BodyText"/>
        <w:numPr>
          <w:ilvl w:val="0"/>
          <w:numId w:val="15"/>
        </w:numPr>
        <w:rPr>
          <w:rFonts w:ascii="Arial" w:hAnsi="Arial"/>
        </w:rPr>
      </w:pPr>
      <w:r>
        <w:rPr>
          <w:rFonts w:ascii="Arial" w:hAnsi="Arial"/>
        </w:rPr>
        <w:t xml:space="preserve">The matrix identifies a security level </w:t>
      </w:r>
      <w:r w:rsidR="00DE72A4">
        <w:rPr>
          <w:rFonts w:ascii="Arial" w:hAnsi="Arial"/>
        </w:rPr>
        <w:t xml:space="preserve">for replacement of the juvenile; </w:t>
      </w:r>
      <w:r w:rsidR="00DE72A4" w:rsidRPr="007F430B">
        <w:rPr>
          <w:rFonts w:ascii="Arial" w:hAnsi="Arial"/>
        </w:rPr>
        <w:t>not a specific</w:t>
      </w:r>
      <w:r w:rsidR="00DE72A4">
        <w:rPr>
          <w:rFonts w:ascii="Arial" w:hAnsi="Arial"/>
        </w:rPr>
        <w:t xml:space="preserve"> </w:t>
      </w:r>
      <w:r w:rsidR="00DE72A4" w:rsidRPr="007F430B">
        <w:rPr>
          <w:rFonts w:ascii="Arial" w:hAnsi="Arial"/>
        </w:rPr>
        <w:t>placement agency.</w:t>
      </w:r>
      <w:r>
        <w:rPr>
          <w:rFonts w:ascii="Arial" w:hAnsi="Arial"/>
        </w:rPr>
        <w:t xml:space="preserve">  Th</w:t>
      </w:r>
      <w:r w:rsidR="00B14164">
        <w:rPr>
          <w:rFonts w:ascii="Arial" w:hAnsi="Arial"/>
        </w:rPr>
        <w:t>e matrix</w:t>
      </w:r>
      <w:r w:rsidR="004B507B">
        <w:rPr>
          <w:rFonts w:ascii="Arial" w:hAnsi="Arial"/>
        </w:rPr>
        <w:t xml:space="preserve"> must be completed as follows</w:t>
      </w:r>
      <w:r>
        <w:rPr>
          <w:rFonts w:ascii="Arial" w:hAnsi="Arial"/>
        </w:rPr>
        <w:t>:</w:t>
      </w:r>
    </w:p>
    <w:p w:rsidR="00305560" w:rsidRDefault="00305560" w:rsidP="00305560">
      <w:pPr>
        <w:pStyle w:val="BodyText"/>
        <w:rPr>
          <w:rFonts w:ascii="Arial" w:hAnsi="Arial"/>
        </w:rPr>
      </w:pPr>
    </w:p>
    <w:p w:rsidR="00305560" w:rsidRDefault="004B507B" w:rsidP="00305560">
      <w:pPr>
        <w:pStyle w:val="BodyText"/>
        <w:numPr>
          <w:ilvl w:val="0"/>
          <w:numId w:val="10"/>
        </w:numPr>
        <w:rPr>
          <w:rFonts w:ascii="Arial" w:hAnsi="Arial"/>
        </w:rPr>
      </w:pPr>
      <w:r>
        <w:rPr>
          <w:rFonts w:ascii="Arial" w:hAnsi="Arial"/>
        </w:rPr>
        <w:t>Identification of t</w:t>
      </w:r>
      <w:r w:rsidR="00305560">
        <w:rPr>
          <w:rFonts w:ascii="Arial" w:hAnsi="Arial"/>
        </w:rPr>
        <w:t>he security level of the placement the juvenile was living in when the new offense was committed</w:t>
      </w:r>
      <w:r>
        <w:rPr>
          <w:rFonts w:ascii="Arial" w:hAnsi="Arial"/>
        </w:rPr>
        <w:t xml:space="preserve"> is the first step</w:t>
      </w:r>
      <w:r w:rsidR="00305560">
        <w:rPr>
          <w:rFonts w:ascii="Arial" w:hAnsi="Arial"/>
        </w:rPr>
        <w:t>.</w:t>
      </w:r>
    </w:p>
    <w:p w:rsidR="00305560" w:rsidRDefault="00305560" w:rsidP="00305560">
      <w:pPr>
        <w:pStyle w:val="BodyText"/>
        <w:ind w:left="1440"/>
        <w:rPr>
          <w:rFonts w:ascii="Arial" w:hAnsi="Arial"/>
        </w:rPr>
      </w:pPr>
    </w:p>
    <w:p w:rsidR="00305560" w:rsidRDefault="004B507B" w:rsidP="00305560">
      <w:pPr>
        <w:pStyle w:val="BodyText"/>
        <w:numPr>
          <w:ilvl w:val="0"/>
          <w:numId w:val="11"/>
        </w:numPr>
        <w:rPr>
          <w:rFonts w:ascii="Arial" w:hAnsi="Arial"/>
        </w:rPr>
      </w:pPr>
      <w:r>
        <w:rPr>
          <w:rFonts w:ascii="Arial" w:hAnsi="Arial"/>
        </w:rPr>
        <w:t>Select</w:t>
      </w:r>
      <w:r w:rsidR="00305560">
        <w:rPr>
          <w:rFonts w:ascii="Arial" w:hAnsi="Arial"/>
        </w:rPr>
        <w:t xml:space="preserve"> the column heading below “Living Arrangement at Time New Offense was Per</w:t>
      </w:r>
      <w:r w:rsidR="00C86CFA">
        <w:rPr>
          <w:rFonts w:ascii="Arial" w:hAnsi="Arial"/>
        </w:rPr>
        <w:t>petrated” (Secure, Non-Secure, Community Post-Care) that</w:t>
      </w:r>
      <w:r w:rsidR="00305560">
        <w:rPr>
          <w:rFonts w:ascii="Arial" w:hAnsi="Arial"/>
        </w:rPr>
        <w:t xml:space="preserve"> corresponds to the security level the youth was assigned to at the time the new offense was perpetrated.</w:t>
      </w:r>
    </w:p>
    <w:p w:rsidR="00C86CFA" w:rsidRDefault="00C86CFA" w:rsidP="00C86CFA">
      <w:pPr>
        <w:pStyle w:val="BodyText"/>
        <w:ind w:left="2160"/>
        <w:rPr>
          <w:rFonts w:ascii="Arial" w:hAnsi="Arial"/>
        </w:rPr>
      </w:pPr>
    </w:p>
    <w:p w:rsidR="00305560" w:rsidRDefault="00305560" w:rsidP="00DE72A4">
      <w:pPr>
        <w:pStyle w:val="BodyText"/>
        <w:numPr>
          <w:ilvl w:val="0"/>
          <w:numId w:val="24"/>
        </w:numPr>
        <w:rPr>
          <w:rFonts w:ascii="Arial" w:hAnsi="Arial"/>
        </w:rPr>
      </w:pPr>
      <w:r>
        <w:rPr>
          <w:rFonts w:ascii="Arial" w:hAnsi="Arial"/>
        </w:rPr>
        <w:t>When a juvenile commits an offense while on escape status, use the placement security level from which the juvenile escaped, as the “living arrangement”.</w:t>
      </w:r>
    </w:p>
    <w:p w:rsidR="00DE72A4" w:rsidRPr="007F430B" w:rsidRDefault="00DE72A4" w:rsidP="007F430B">
      <w:pPr>
        <w:pStyle w:val="BodyText"/>
        <w:numPr>
          <w:ilvl w:val="0"/>
          <w:numId w:val="24"/>
        </w:numPr>
        <w:rPr>
          <w:rFonts w:ascii="Arial" w:hAnsi="Arial"/>
        </w:rPr>
      </w:pPr>
      <w:r w:rsidRPr="007F430B">
        <w:rPr>
          <w:rFonts w:ascii="Arial" w:hAnsi="Arial"/>
          <w:szCs w:val="24"/>
        </w:rPr>
        <w:t xml:space="preserve">When the form is used for </w:t>
      </w:r>
      <w:r w:rsidRPr="007F430B">
        <w:rPr>
          <w:rFonts w:ascii="Arial" w:hAnsi="Arial" w:cs="Arial"/>
          <w:szCs w:val="24"/>
        </w:rPr>
        <w:t>cases terminated from court jurisdiction and subsequently ordered back to active Probation status</w:t>
      </w:r>
      <w:r w:rsidR="00555D4B">
        <w:rPr>
          <w:rFonts w:ascii="Arial" w:hAnsi="Arial" w:cs="Arial"/>
          <w:szCs w:val="24"/>
        </w:rPr>
        <w:t xml:space="preserve"> following conviction on a new offense</w:t>
      </w:r>
      <w:r w:rsidRPr="007F430B">
        <w:rPr>
          <w:rFonts w:ascii="Arial" w:hAnsi="Arial" w:cs="Arial"/>
          <w:szCs w:val="24"/>
        </w:rPr>
        <w:t>,</w:t>
      </w:r>
      <w:r w:rsidR="00555D4B">
        <w:rPr>
          <w:rFonts w:ascii="Arial" w:hAnsi="Arial" w:cs="Arial"/>
          <w:szCs w:val="24"/>
        </w:rPr>
        <w:t xml:space="preserve"> </w:t>
      </w:r>
      <w:r w:rsidRPr="007F430B">
        <w:rPr>
          <w:rFonts w:ascii="Arial" w:hAnsi="Arial" w:cs="Arial"/>
          <w:szCs w:val="24"/>
        </w:rPr>
        <w:t>use the highest security level on the youth’s record from the previous period of court jurisdiction.</w:t>
      </w:r>
      <w:r w:rsidR="00D46E70" w:rsidRPr="007F430B">
        <w:rPr>
          <w:rFonts w:ascii="Arial" w:hAnsi="Arial" w:cs="Arial"/>
          <w:szCs w:val="24"/>
        </w:rPr>
        <w:t xml:space="preserve"> In these instances, the Matrix will be completed by the JAC.</w:t>
      </w:r>
    </w:p>
    <w:p w:rsidR="00305560" w:rsidRDefault="00305560" w:rsidP="00305560">
      <w:pPr>
        <w:pStyle w:val="BodyText"/>
        <w:ind w:left="2160"/>
        <w:rPr>
          <w:rFonts w:ascii="Arial" w:hAnsi="Arial"/>
        </w:rPr>
      </w:pPr>
    </w:p>
    <w:p w:rsidR="00305560" w:rsidRDefault="007F64A1" w:rsidP="007F430B">
      <w:pPr>
        <w:pStyle w:val="BodyText"/>
        <w:numPr>
          <w:ilvl w:val="0"/>
          <w:numId w:val="10"/>
        </w:numPr>
        <w:rPr>
          <w:rFonts w:ascii="Arial" w:hAnsi="Arial"/>
        </w:rPr>
      </w:pPr>
      <w:r>
        <w:rPr>
          <w:rFonts w:ascii="Arial" w:hAnsi="Arial"/>
        </w:rPr>
        <w:t>The second step is to s</w:t>
      </w:r>
      <w:r w:rsidR="004B507B">
        <w:rPr>
          <w:rFonts w:ascii="Arial" w:hAnsi="Arial"/>
        </w:rPr>
        <w:t>elect</w:t>
      </w:r>
      <w:r w:rsidR="00305560">
        <w:rPr>
          <w:rFonts w:ascii="Arial" w:hAnsi="Arial"/>
        </w:rPr>
        <w:t xml:space="preserve"> the </w:t>
      </w:r>
      <w:r w:rsidR="00C86CFA">
        <w:rPr>
          <w:rFonts w:ascii="Arial" w:hAnsi="Arial"/>
        </w:rPr>
        <w:t>“new adjudicated offense.” On JAIS enter the three digit</w:t>
      </w:r>
      <w:r w:rsidR="00305560">
        <w:rPr>
          <w:rFonts w:ascii="Arial" w:hAnsi="Arial"/>
        </w:rPr>
        <w:t xml:space="preserve"> offense</w:t>
      </w:r>
      <w:r w:rsidR="00C86CFA">
        <w:rPr>
          <w:rFonts w:ascii="Arial" w:hAnsi="Arial"/>
        </w:rPr>
        <w:t xml:space="preserve"> code</w:t>
      </w:r>
      <w:r w:rsidR="00305560">
        <w:rPr>
          <w:rFonts w:ascii="Arial" w:hAnsi="Arial"/>
        </w:rPr>
        <w:t xml:space="preserve"> (Exhibit 800.2-B)</w:t>
      </w:r>
      <w:r w:rsidR="004B507B">
        <w:rPr>
          <w:rFonts w:ascii="Arial" w:hAnsi="Arial"/>
        </w:rPr>
        <w:t>.</w:t>
      </w:r>
      <w:r w:rsidR="00305560">
        <w:rPr>
          <w:rFonts w:ascii="Arial" w:hAnsi="Arial"/>
        </w:rPr>
        <w:t xml:space="preserve"> </w:t>
      </w:r>
    </w:p>
    <w:p w:rsidR="004B507B" w:rsidRDefault="004B507B" w:rsidP="004B507B">
      <w:pPr>
        <w:pStyle w:val="BodyText"/>
        <w:ind w:left="2160"/>
        <w:rPr>
          <w:rFonts w:ascii="Arial" w:hAnsi="Arial"/>
        </w:rPr>
      </w:pPr>
    </w:p>
    <w:p w:rsidR="00305560" w:rsidRDefault="00C86CFA" w:rsidP="00C86CFA">
      <w:pPr>
        <w:pStyle w:val="BodyText"/>
        <w:ind w:left="3600" w:hanging="720"/>
        <w:rPr>
          <w:rFonts w:ascii="Arial" w:hAnsi="Arial"/>
        </w:rPr>
      </w:pPr>
      <w:r>
        <w:rPr>
          <w:rFonts w:ascii="Arial" w:hAnsi="Arial"/>
        </w:rPr>
        <w:t>i.</w:t>
      </w:r>
      <w:r>
        <w:rPr>
          <w:rFonts w:ascii="Arial" w:hAnsi="Arial"/>
        </w:rPr>
        <w:tab/>
        <w:t xml:space="preserve">If adjudication is pending a hearing, enter the code for the charged/alleged offense. Once the final adjudicated </w:t>
      </w:r>
      <w:r>
        <w:rPr>
          <w:rFonts w:ascii="Arial" w:hAnsi="Arial"/>
        </w:rPr>
        <w:lastRenderedPageBreak/>
        <w:t xml:space="preserve">offense </w:t>
      </w:r>
      <w:r w:rsidR="004B507B">
        <w:rPr>
          <w:rFonts w:ascii="Arial" w:hAnsi="Arial"/>
        </w:rPr>
        <w:t>is decided</w:t>
      </w:r>
      <w:r>
        <w:rPr>
          <w:rFonts w:ascii="Arial" w:hAnsi="Arial"/>
        </w:rPr>
        <w:t xml:space="preserve"> by the court the JAC will modify JAIS (as necessary).</w:t>
      </w:r>
    </w:p>
    <w:p w:rsidR="00305560" w:rsidRDefault="00305560" w:rsidP="00305560">
      <w:pPr>
        <w:pStyle w:val="BodyText"/>
        <w:ind w:left="2160"/>
        <w:rPr>
          <w:rFonts w:ascii="Arial" w:hAnsi="Arial"/>
        </w:rPr>
      </w:pPr>
    </w:p>
    <w:p w:rsidR="00305560" w:rsidRDefault="00C86CFA" w:rsidP="00305560">
      <w:pPr>
        <w:pStyle w:val="BodyText"/>
        <w:numPr>
          <w:ilvl w:val="0"/>
          <w:numId w:val="10"/>
        </w:numPr>
        <w:rPr>
          <w:rFonts w:ascii="Arial" w:hAnsi="Arial"/>
        </w:rPr>
      </w:pPr>
      <w:r>
        <w:rPr>
          <w:rFonts w:ascii="Arial" w:hAnsi="Arial"/>
        </w:rPr>
        <w:t xml:space="preserve">Next, the intersection of the new offense and previous living arrangement will determine the </w:t>
      </w:r>
      <w:r w:rsidR="00DE72A4">
        <w:rPr>
          <w:rFonts w:ascii="Arial" w:hAnsi="Arial"/>
        </w:rPr>
        <w:t xml:space="preserve">recommended </w:t>
      </w:r>
      <w:r>
        <w:rPr>
          <w:rFonts w:ascii="Arial" w:hAnsi="Arial"/>
        </w:rPr>
        <w:t>security level</w:t>
      </w:r>
      <w:r w:rsidR="00305560">
        <w:rPr>
          <w:rFonts w:ascii="Arial" w:hAnsi="Arial"/>
        </w:rPr>
        <w:t>.</w:t>
      </w:r>
      <w:r>
        <w:rPr>
          <w:rFonts w:ascii="Arial" w:hAnsi="Arial"/>
        </w:rPr>
        <w:t xml:space="preserve"> </w:t>
      </w:r>
    </w:p>
    <w:p w:rsidR="00305560" w:rsidRDefault="00305560" w:rsidP="00305560">
      <w:pPr>
        <w:pStyle w:val="BodyText"/>
        <w:ind w:left="2160"/>
        <w:rPr>
          <w:rFonts w:ascii="Arial" w:hAnsi="Arial"/>
        </w:rPr>
      </w:pPr>
    </w:p>
    <w:p w:rsidR="00305560" w:rsidRDefault="004B507B" w:rsidP="00305560">
      <w:pPr>
        <w:pStyle w:val="BodyText"/>
        <w:numPr>
          <w:ilvl w:val="0"/>
          <w:numId w:val="12"/>
        </w:numPr>
        <w:rPr>
          <w:rFonts w:ascii="Arial" w:hAnsi="Arial"/>
        </w:rPr>
      </w:pPr>
      <w:r>
        <w:rPr>
          <w:rFonts w:ascii="Arial" w:hAnsi="Arial"/>
        </w:rPr>
        <w:t>Select and enter</w:t>
      </w:r>
      <w:r w:rsidR="00305560">
        <w:rPr>
          <w:rFonts w:ascii="Arial" w:hAnsi="Arial"/>
        </w:rPr>
        <w:t xml:space="preserve"> the new security level.</w:t>
      </w:r>
    </w:p>
    <w:p w:rsidR="00305560" w:rsidRDefault="00305560" w:rsidP="00305560">
      <w:pPr>
        <w:pStyle w:val="BodyText"/>
        <w:rPr>
          <w:rFonts w:ascii="Arial" w:hAnsi="Arial"/>
        </w:rPr>
      </w:pPr>
    </w:p>
    <w:p w:rsidR="00C86CFA" w:rsidRDefault="00C86CFA" w:rsidP="00C86CFA">
      <w:pPr>
        <w:pStyle w:val="BodyText"/>
        <w:numPr>
          <w:ilvl w:val="0"/>
          <w:numId w:val="10"/>
        </w:numPr>
        <w:rPr>
          <w:rFonts w:ascii="Arial" w:hAnsi="Arial"/>
        </w:rPr>
      </w:pPr>
      <w:r>
        <w:rPr>
          <w:rFonts w:ascii="Arial" w:hAnsi="Arial"/>
        </w:rPr>
        <w:t>Once the security level is determined, look up the juvenile’s two most recent risk reassessment reports. Compare the reports and determine if the juvenile’s risk level (low, moderate, high) has been increasing, decreasing or remaining the same and enter the selection in JAIS.</w:t>
      </w:r>
    </w:p>
    <w:p w:rsidR="00C86CFA" w:rsidRDefault="00C86CFA" w:rsidP="00C86CFA">
      <w:pPr>
        <w:pStyle w:val="BodyText"/>
        <w:ind w:left="1440"/>
        <w:rPr>
          <w:rFonts w:ascii="Arial" w:hAnsi="Arial"/>
        </w:rPr>
      </w:pPr>
    </w:p>
    <w:p w:rsidR="00305560" w:rsidRDefault="00305560" w:rsidP="00305560">
      <w:pPr>
        <w:pStyle w:val="BodyText"/>
        <w:numPr>
          <w:ilvl w:val="0"/>
          <w:numId w:val="8"/>
        </w:numPr>
        <w:rPr>
          <w:rFonts w:ascii="Arial" w:hAnsi="Arial"/>
        </w:rPr>
      </w:pPr>
      <w:r>
        <w:rPr>
          <w:rFonts w:ascii="Arial" w:hAnsi="Arial"/>
          <w:u w:val="single"/>
        </w:rPr>
        <w:t>Overrides</w:t>
      </w:r>
      <w:r>
        <w:rPr>
          <w:rFonts w:ascii="Arial" w:hAnsi="Arial"/>
        </w:rPr>
        <w:t xml:space="preserve"> </w:t>
      </w:r>
    </w:p>
    <w:p w:rsidR="00305560" w:rsidRDefault="00305560" w:rsidP="00305560">
      <w:pPr>
        <w:pStyle w:val="BodyText"/>
        <w:rPr>
          <w:rFonts w:ascii="Arial" w:hAnsi="Arial"/>
        </w:rPr>
      </w:pPr>
    </w:p>
    <w:p w:rsidR="00305560" w:rsidRDefault="00C86CFA" w:rsidP="00305560">
      <w:pPr>
        <w:pStyle w:val="BodyText"/>
        <w:ind w:left="1440"/>
        <w:rPr>
          <w:rFonts w:ascii="Arial" w:hAnsi="Arial"/>
        </w:rPr>
      </w:pPr>
      <w:r>
        <w:rPr>
          <w:rFonts w:ascii="Arial" w:hAnsi="Arial"/>
        </w:rPr>
        <w:t>The “Juvenile Escalation Matrix</w:t>
      </w:r>
      <w:r w:rsidR="00305560">
        <w:rPr>
          <w:rFonts w:ascii="Arial" w:hAnsi="Arial"/>
        </w:rPr>
        <w:t xml:space="preserve">” provides a section for the CMO to “override” the computed security level by one placement level, based on case circumstances.  Before a final security level recommendation is submitted to the Court, the case </w:t>
      </w:r>
      <w:r>
        <w:rPr>
          <w:rFonts w:ascii="Arial" w:hAnsi="Arial"/>
        </w:rPr>
        <w:t xml:space="preserve">must be </w:t>
      </w:r>
      <w:r w:rsidR="00305560">
        <w:rPr>
          <w:rFonts w:ascii="Arial" w:hAnsi="Arial"/>
        </w:rPr>
        <w:t xml:space="preserve">carefully examined for aggravating and mitigating factors.  If the </w:t>
      </w:r>
      <w:r w:rsidR="004B507B">
        <w:rPr>
          <w:rFonts w:ascii="Arial" w:hAnsi="Arial"/>
        </w:rPr>
        <w:t>CMO</w:t>
      </w:r>
      <w:r w:rsidR="00305560">
        <w:rPr>
          <w:rFonts w:ascii="Arial" w:hAnsi="Arial"/>
        </w:rPr>
        <w:t xml:space="preserve"> has reason to believe the </w:t>
      </w:r>
      <w:r>
        <w:rPr>
          <w:rFonts w:ascii="Arial" w:hAnsi="Arial"/>
        </w:rPr>
        <w:t xml:space="preserve">new </w:t>
      </w:r>
      <w:r w:rsidR="00305560">
        <w:rPr>
          <w:rFonts w:ascii="Arial" w:hAnsi="Arial"/>
        </w:rPr>
        <w:t xml:space="preserve">security level assignment is not appropriate, information should be presented to the Court that supports override consideration. All </w:t>
      </w:r>
      <w:r w:rsidR="00555D4B">
        <w:rPr>
          <w:rFonts w:ascii="Arial" w:hAnsi="Arial"/>
        </w:rPr>
        <w:t xml:space="preserve">proposed </w:t>
      </w:r>
      <w:r w:rsidR="00305560">
        <w:rPr>
          <w:rFonts w:ascii="Arial" w:hAnsi="Arial"/>
        </w:rPr>
        <w:t>overrides must be approved by a CMO supervisor</w:t>
      </w:r>
      <w:r w:rsidR="004B507B">
        <w:rPr>
          <w:rFonts w:ascii="Arial" w:hAnsi="Arial"/>
        </w:rPr>
        <w:t xml:space="preserve"> prior to the court hearing</w:t>
      </w:r>
      <w:r w:rsidR="00305560">
        <w:rPr>
          <w:rFonts w:ascii="Arial" w:hAnsi="Arial"/>
        </w:rPr>
        <w:t>.</w:t>
      </w:r>
    </w:p>
    <w:p w:rsidR="00305560" w:rsidRDefault="00305560" w:rsidP="00305560">
      <w:pPr>
        <w:pStyle w:val="BodyText"/>
        <w:ind w:left="720"/>
        <w:rPr>
          <w:rFonts w:ascii="Arial" w:hAnsi="Arial"/>
        </w:rPr>
      </w:pPr>
    </w:p>
    <w:p w:rsidR="00305560" w:rsidRDefault="00305560" w:rsidP="00305560">
      <w:pPr>
        <w:pStyle w:val="BodyText"/>
        <w:numPr>
          <w:ilvl w:val="0"/>
          <w:numId w:val="13"/>
        </w:numPr>
        <w:tabs>
          <w:tab w:val="clear" w:pos="1440"/>
          <w:tab w:val="num" w:pos="2160"/>
        </w:tabs>
        <w:ind w:left="2160"/>
        <w:rPr>
          <w:rFonts w:ascii="Arial" w:hAnsi="Arial"/>
        </w:rPr>
      </w:pPr>
      <w:r>
        <w:rPr>
          <w:rFonts w:ascii="Arial" w:hAnsi="Arial"/>
        </w:rPr>
        <w:t>When a discretionary override is used, enter the three d</w:t>
      </w:r>
      <w:r w:rsidR="00C86CFA">
        <w:rPr>
          <w:rFonts w:ascii="Arial" w:hAnsi="Arial"/>
        </w:rPr>
        <w:t>igit reason code (See Item 800.7) that</w:t>
      </w:r>
      <w:r>
        <w:rPr>
          <w:rFonts w:ascii="Arial" w:hAnsi="Arial"/>
        </w:rPr>
        <w:t xml:space="preserve"> most accurately describes the basis for changing or maintaining the juvenile’s security level.</w:t>
      </w:r>
    </w:p>
    <w:p w:rsidR="00C86CFA" w:rsidRDefault="00C86CFA" w:rsidP="00305560">
      <w:pPr>
        <w:pStyle w:val="BodyText"/>
        <w:numPr>
          <w:ilvl w:val="0"/>
          <w:numId w:val="13"/>
        </w:numPr>
        <w:tabs>
          <w:tab w:val="clear" w:pos="1440"/>
          <w:tab w:val="num" w:pos="2160"/>
        </w:tabs>
        <w:ind w:left="2160"/>
        <w:rPr>
          <w:rFonts w:ascii="Arial" w:hAnsi="Arial"/>
        </w:rPr>
      </w:pPr>
      <w:r>
        <w:rPr>
          <w:rFonts w:ascii="Arial" w:hAnsi="Arial"/>
        </w:rPr>
        <w:t>The direction of a juvenile’s risk reassessment reports (increasing or decreasing) is an important factor that must be weighed in deciding upon a new placement level</w:t>
      </w:r>
      <w:r w:rsidR="00DE72A4">
        <w:rPr>
          <w:rFonts w:ascii="Arial" w:hAnsi="Arial"/>
        </w:rPr>
        <w:t xml:space="preserve"> and approval of an override</w:t>
      </w:r>
      <w:r>
        <w:rPr>
          <w:rFonts w:ascii="Arial" w:hAnsi="Arial"/>
        </w:rPr>
        <w:t>.</w:t>
      </w:r>
    </w:p>
    <w:p w:rsidR="00305560" w:rsidRDefault="00305560" w:rsidP="00305560">
      <w:pPr>
        <w:pStyle w:val="BodyText"/>
        <w:rPr>
          <w:rFonts w:ascii="Arial" w:hAnsi="Arial"/>
        </w:rPr>
      </w:pPr>
    </w:p>
    <w:p w:rsidR="00305560" w:rsidRDefault="00305560" w:rsidP="00305560">
      <w:pPr>
        <w:pStyle w:val="BodyText"/>
        <w:numPr>
          <w:ilvl w:val="0"/>
          <w:numId w:val="8"/>
        </w:numPr>
        <w:rPr>
          <w:rFonts w:ascii="Arial" w:hAnsi="Arial"/>
        </w:rPr>
      </w:pPr>
      <w:r>
        <w:rPr>
          <w:rFonts w:ascii="Arial" w:hAnsi="Arial"/>
        </w:rPr>
        <w:t>Recommended S</w:t>
      </w:r>
      <w:r w:rsidR="00C86CFA">
        <w:rPr>
          <w:rFonts w:ascii="Arial" w:hAnsi="Arial"/>
        </w:rPr>
        <w:t>ecurity Category for Escalation</w:t>
      </w:r>
    </w:p>
    <w:p w:rsidR="00305560" w:rsidRDefault="00305560" w:rsidP="00305560">
      <w:pPr>
        <w:pStyle w:val="BodyText"/>
        <w:rPr>
          <w:rFonts w:ascii="Arial" w:hAnsi="Arial"/>
        </w:rPr>
      </w:pPr>
    </w:p>
    <w:p w:rsidR="00305560" w:rsidRDefault="00305560" w:rsidP="00305560">
      <w:pPr>
        <w:pStyle w:val="BodyText"/>
        <w:ind w:left="1440"/>
        <w:rPr>
          <w:rFonts w:ascii="Arial" w:hAnsi="Arial"/>
        </w:rPr>
      </w:pPr>
      <w:r>
        <w:rPr>
          <w:rFonts w:ascii="Arial" w:hAnsi="Arial"/>
        </w:rPr>
        <w:t>The last section of the form, entitled “</w:t>
      </w:r>
      <w:r w:rsidR="00C86CFA">
        <w:rPr>
          <w:rFonts w:ascii="Arial" w:hAnsi="Arial"/>
        </w:rPr>
        <w:t>Recommended New Placement</w:t>
      </w:r>
      <w:r>
        <w:rPr>
          <w:rFonts w:ascii="Arial" w:hAnsi="Arial"/>
        </w:rPr>
        <w:t xml:space="preserve">” denotes the </w:t>
      </w:r>
      <w:r w:rsidR="00C86CFA">
        <w:rPr>
          <w:rFonts w:ascii="Arial" w:hAnsi="Arial"/>
        </w:rPr>
        <w:t>final security level recommendation for placement escalation (or replacement).</w:t>
      </w:r>
    </w:p>
    <w:p w:rsidR="00305560" w:rsidRDefault="00305560" w:rsidP="00305560">
      <w:pPr>
        <w:pStyle w:val="BodyText"/>
        <w:ind w:left="1440"/>
        <w:rPr>
          <w:rFonts w:ascii="Arial" w:hAnsi="Arial"/>
        </w:rPr>
      </w:pPr>
    </w:p>
    <w:p w:rsidR="00305560" w:rsidRDefault="00C86CFA" w:rsidP="00305560">
      <w:pPr>
        <w:pStyle w:val="BodyText"/>
        <w:numPr>
          <w:ilvl w:val="0"/>
          <w:numId w:val="14"/>
        </w:numPr>
        <w:rPr>
          <w:rFonts w:ascii="Arial" w:hAnsi="Arial"/>
        </w:rPr>
      </w:pPr>
      <w:r>
        <w:rPr>
          <w:rFonts w:ascii="Arial" w:hAnsi="Arial"/>
        </w:rPr>
        <w:t>Select the security level (Secure, Non-Secure, Community Post-Care) that the CMO will recommend to the court. Select only one option.</w:t>
      </w:r>
    </w:p>
    <w:p w:rsidR="00305560" w:rsidRDefault="00305560" w:rsidP="00305560">
      <w:pPr>
        <w:pStyle w:val="BodyText"/>
        <w:rPr>
          <w:rFonts w:ascii="Arial" w:hAnsi="Arial"/>
        </w:rPr>
      </w:pPr>
    </w:p>
    <w:p w:rsidR="00305560" w:rsidRDefault="00305560" w:rsidP="00305560">
      <w:pPr>
        <w:pStyle w:val="BodyText"/>
        <w:ind w:left="2880" w:hanging="720"/>
        <w:rPr>
          <w:rFonts w:ascii="Arial" w:hAnsi="Arial"/>
        </w:rPr>
      </w:pPr>
      <w:r>
        <w:rPr>
          <w:rFonts w:ascii="Arial" w:hAnsi="Arial"/>
        </w:rPr>
        <w:t>a.</w:t>
      </w:r>
      <w:r>
        <w:rPr>
          <w:rFonts w:ascii="Arial" w:hAnsi="Arial"/>
        </w:rPr>
        <w:tab/>
        <w:t>If the juvenile is subsequently not adjudicated for a new offense, discard the matrix, as it no longer applies.  Refer to procedures in Item 800.4.</w:t>
      </w:r>
    </w:p>
    <w:p w:rsidR="00305560" w:rsidRDefault="00305560" w:rsidP="00305560">
      <w:pPr>
        <w:pStyle w:val="BodyText"/>
        <w:ind w:left="1440"/>
        <w:rPr>
          <w:rFonts w:ascii="Arial" w:hAnsi="Arial"/>
        </w:rPr>
      </w:pPr>
    </w:p>
    <w:p w:rsidR="00305560" w:rsidRDefault="00305560" w:rsidP="00305560">
      <w:pPr>
        <w:pStyle w:val="BodyText"/>
        <w:numPr>
          <w:ilvl w:val="0"/>
          <w:numId w:val="14"/>
        </w:numPr>
        <w:rPr>
          <w:rFonts w:ascii="Arial" w:hAnsi="Arial"/>
        </w:rPr>
      </w:pPr>
      <w:r>
        <w:rPr>
          <w:rFonts w:ascii="Arial" w:hAnsi="Arial"/>
        </w:rPr>
        <w:lastRenderedPageBreak/>
        <w:t xml:space="preserve">The CMO </w:t>
      </w:r>
      <w:r w:rsidR="00C86CFA">
        <w:rPr>
          <w:rFonts w:ascii="Arial" w:hAnsi="Arial"/>
        </w:rPr>
        <w:t>must be prepared to present and explain the Matrix</w:t>
      </w:r>
      <w:r w:rsidR="004B507B">
        <w:rPr>
          <w:rFonts w:ascii="Arial" w:hAnsi="Arial"/>
        </w:rPr>
        <w:t xml:space="preserve"> </w:t>
      </w:r>
      <w:r>
        <w:rPr>
          <w:rFonts w:ascii="Arial" w:hAnsi="Arial"/>
        </w:rPr>
        <w:t xml:space="preserve">at the dispositional </w:t>
      </w:r>
      <w:r w:rsidR="004B507B">
        <w:rPr>
          <w:rFonts w:ascii="Arial" w:hAnsi="Arial"/>
        </w:rPr>
        <w:t xml:space="preserve">court </w:t>
      </w:r>
      <w:r>
        <w:rPr>
          <w:rFonts w:ascii="Arial" w:hAnsi="Arial"/>
        </w:rPr>
        <w:t>hearing.</w:t>
      </w:r>
    </w:p>
    <w:p w:rsidR="00305560" w:rsidRDefault="00305560" w:rsidP="00305560">
      <w:pPr>
        <w:pStyle w:val="BodyText"/>
        <w:rPr>
          <w:rFonts w:ascii="Arial" w:hAnsi="Arial"/>
        </w:rPr>
      </w:pPr>
    </w:p>
    <w:p w:rsidR="00B14164" w:rsidRDefault="00B14164" w:rsidP="00305560">
      <w:pPr>
        <w:pStyle w:val="BodyText"/>
        <w:numPr>
          <w:ilvl w:val="0"/>
          <w:numId w:val="8"/>
        </w:numPr>
        <w:rPr>
          <w:rFonts w:ascii="Arial" w:hAnsi="Arial"/>
        </w:rPr>
      </w:pPr>
      <w:r>
        <w:rPr>
          <w:rFonts w:ascii="Arial" w:hAnsi="Arial"/>
        </w:rPr>
        <w:t>Final Security Level for (Re)Placement</w:t>
      </w:r>
    </w:p>
    <w:p w:rsidR="00B14164" w:rsidRDefault="00B14164" w:rsidP="00B14164">
      <w:pPr>
        <w:pStyle w:val="BodyText"/>
        <w:ind w:left="720"/>
        <w:rPr>
          <w:rFonts w:ascii="Arial" w:hAnsi="Arial"/>
        </w:rPr>
      </w:pPr>
    </w:p>
    <w:p w:rsidR="00B14164" w:rsidRDefault="00B14164" w:rsidP="00B14164">
      <w:pPr>
        <w:pStyle w:val="BodyText"/>
        <w:numPr>
          <w:ilvl w:val="0"/>
          <w:numId w:val="19"/>
        </w:numPr>
        <w:rPr>
          <w:rFonts w:ascii="Arial" w:hAnsi="Arial"/>
        </w:rPr>
      </w:pPr>
      <w:r>
        <w:rPr>
          <w:rFonts w:ascii="Arial" w:hAnsi="Arial"/>
        </w:rPr>
        <w:t>This section of the Matrix is not completed until after the Dispositional Hearing.</w:t>
      </w:r>
    </w:p>
    <w:p w:rsidR="00F861FF" w:rsidRDefault="00F861FF" w:rsidP="00F861FF">
      <w:pPr>
        <w:pStyle w:val="BodyText"/>
        <w:ind w:left="1440"/>
        <w:rPr>
          <w:rFonts w:ascii="Arial" w:hAnsi="Arial"/>
        </w:rPr>
      </w:pPr>
    </w:p>
    <w:p w:rsidR="00F861FF" w:rsidRDefault="00F861FF" w:rsidP="00B14164">
      <w:pPr>
        <w:pStyle w:val="BodyText"/>
        <w:numPr>
          <w:ilvl w:val="0"/>
          <w:numId w:val="19"/>
        </w:numPr>
        <w:rPr>
          <w:rFonts w:ascii="Arial" w:hAnsi="Arial"/>
        </w:rPr>
      </w:pPr>
      <w:r>
        <w:rPr>
          <w:rFonts w:ascii="Arial" w:hAnsi="Arial"/>
        </w:rPr>
        <w:t>After the dispositional hearing has concluded and the security level is known to the Case Manager, enter the final security level on the Matrix (secure, non-secure, community post-care) in JAIS.</w:t>
      </w:r>
    </w:p>
    <w:p w:rsidR="00EB5480" w:rsidRDefault="00EB5480" w:rsidP="00EB5480">
      <w:pPr>
        <w:pStyle w:val="BodyText"/>
        <w:rPr>
          <w:rFonts w:ascii="Arial" w:hAnsi="Arial"/>
        </w:rPr>
      </w:pPr>
    </w:p>
    <w:p w:rsidR="00EB5480" w:rsidRDefault="00EB5480" w:rsidP="00EB5480">
      <w:pPr>
        <w:pStyle w:val="BodyText"/>
        <w:numPr>
          <w:ilvl w:val="0"/>
          <w:numId w:val="19"/>
        </w:numPr>
        <w:rPr>
          <w:rFonts w:ascii="Arial" w:hAnsi="Arial"/>
        </w:rPr>
      </w:pPr>
      <w:r>
        <w:rPr>
          <w:rFonts w:ascii="Arial" w:hAnsi="Arial"/>
        </w:rPr>
        <w:t>The CMO must record/update the Matrix on JAIS before selecting a new placement provider and making a referral to the Preferred Provider Network (PPN).</w:t>
      </w:r>
    </w:p>
    <w:p w:rsidR="00EB5480" w:rsidRDefault="00EB5480" w:rsidP="00EB5480">
      <w:pPr>
        <w:pStyle w:val="BodyText"/>
        <w:ind w:left="1440"/>
        <w:rPr>
          <w:rFonts w:ascii="Arial" w:hAnsi="Arial"/>
        </w:rPr>
      </w:pPr>
    </w:p>
    <w:p w:rsidR="00305560" w:rsidRDefault="00305560" w:rsidP="00305560">
      <w:pPr>
        <w:pStyle w:val="BodyText"/>
        <w:numPr>
          <w:ilvl w:val="0"/>
          <w:numId w:val="8"/>
        </w:numPr>
        <w:rPr>
          <w:rFonts w:ascii="Arial" w:hAnsi="Arial"/>
        </w:rPr>
      </w:pPr>
      <w:r>
        <w:rPr>
          <w:rFonts w:ascii="Arial" w:hAnsi="Arial"/>
        </w:rPr>
        <w:t>The</w:t>
      </w:r>
      <w:r w:rsidR="004B507B">
        <w:rPr>
          <w:rFonts w:ascii="Arial" w:hAnsi="Arial"/>
        </w:rPr>
        <w:t xml:space="preserve"> CMO must record the</w:t>
      </w:r>
      <w:r>
        <w:rPr>
          <w:rFonts w:ascii="Arial" w:hAnsi="Arial"/>
        </w:rPr>
        <w:t xml:space="preserve"> Matrix on JAIS.</w:t>
      </w:r>
      <w:r w:rsidR="00EB5480">
        <w:rPr>
          <w:rFonts w:ascii="Arial" w:hAnsi="Arial"/>
        </w:rPr>
        <w:t xml:space="preserve"> </w:t>
      </w:r>
    </w:p>
    <w:p w:rsidR="00FD715F" w:rsidRDefault="00FD715F" w:rsidP="00FD715F">
      <w:pPr>
        <w:pStyle w:val="BodyText"/>
        <w:ind w:left="720"/>
        <w:rPr>
          <w:rFonts w:ascii="Arial" w:hAnsi="Arial"/>
        </w:rPr>
      </w:pPr>
    </w:p>
    <w:p w:rsidR="00FD715F" w:rsidRDefault="00FD715F" w:rsidP="00305560">
      <w:pPr>
        <w:pStyle w:val="BodyText"/>
        <w:numPr>
          <w:ilvl w:val="0"/>
          <w:numId w:val="8"/>
        </w:numPr>
        <w:rPr>
          <w:rFonts w:ascii="Arial" w:hAnsi="Arial"/>
        </w:rPr>
      </w:pPr>
      <w:r>
        <w:rPr>
          <w:rFonts w:ascii="Arial" w:hAnsi="Arial"/>
        </w:rPr>
        <w:t>CMT Change</w:t>
      </w:r>
    </w:p>
    <w:p w:rsidR="00FD715F" w:rsidRDefault="00FD715F" w:rsidP="00FD715F">
      <w:pPr>
        <w:pStyle w:val="BodyText"/>
        <w:ind w:left="1440"/>
        <w:rPr>
          <w:rFonts w:ascii="Arial" w:hAnsi="Arial"/>
        </w:rPr>
      </w:pPr>
    </w:p>
    <w:p w:rsidR="00FD715F" w:rsidRDefault="00FD715F" w:rsidP="00FD715F">
      <w:pPr>
        <w:pStyle w:val="BodyText"/>
        <w:numPr>
          <w:ilvl w:val="0"/>
          <w:numId w:val="20"/>
        </w:numPr>
        <w:rPr>
          <w:rFonts w:ascii="Arial" w:hAnsi="Arial"/>
        </w:rPr>
      </w:pPr>
      <w:r>
        <w:rPr>
          <w:rFonts w:ascii="Arial" w:hAnsi="Arial"/>
        </w:rPr>
        <w:t>The court will issue a supplemental disposition order.  When the order does not specify a specific security level or agency, the CMO must place the juvenile at the security indicated on the Matrix that was attached to the petition. Orders that contain a specific security level or agency must be followed.</w:t>
      </w:r>
    </w:p>
    <w:p w:rsidR="00FD715F" w:rsidRDefault="00FD715F" w:rsidP="00FD715F">
      <w:pPr>
        <w:pStyle w:val="BodyText"/>
        <w:ind w:left="1080"/>
        <w:rPr>
          <w:rFonts w:ascii="Arial" w:hAnsi="Arial"/>
        </w:rPr>
      </w:pPr>
    </w:p>
    <w:p w:rsidR="00FD715F" w:rsidRDefault="00FD715F" w:rsidP="00FD715F">
      <w:pPr>
        <w:pStyle w:val="BodyText"/>
        <w:numPr>
          <w:ilvl w:val="0"/>
          <w:numId w:val="20"/>
        </w:numPr>
        <w:rPr>
          <w:rFonts w:ascii="Arial" w:hAnsi="Arial"/>
        </w:rPr>
      </w:pPr>
      <w:r>
        <w:rPr>
          <w:rFonts w:ascii="Arial" w:hAnsi="Arial"/>
        </w:rPr>
        <w:t xml:space="preserve">Upon receipt of the new Order of Disposition, the CMO notifies the Juvenile Assessment Center (JAC).  If the order requires a CMT or Provider change, a “CMT Authorization Request” must be submitted to the JAC (see Item 500.12). The Preferred Provider Network (PPN) Manager will review JAIS for the Juvenile Escalation Matrix before </w:t>
      </w:r>
      <w:r w:rsidR="00555D4B">
        <w:rPr>
          <w:rFonts w:ascii="Arial" w:hAnsi="Arial"/>
        </w:rPr>
        <w:t xml:space="preserve">authorizing and </w:t>
      </w:r>
      <w:r>
        <w:rPr>
          <w:rFonts w:ascii="Arial" w:hAnsi="Arial"/>
        </w:rPr>
        <w:t>processing a replacement.</w:t>
      </w:r>
    </w:p>
    <w:p w:rsidR="00315CD7" w:rsidRDefault="00315CD7" w:rsidP="00315CD7">
      <w:pPr>
        <w:pStyle w:val="BodyText"/>
        <w:ind w:left="720"/>
        <w:rPr>
          <w:rFonts w:ascii="Arial" w:hAnsi="Arial"/>
        </w:rPr>
      </w:pPr>
    </w:p>
    <w:p w:rsidR="00315CD7" w:rsidRDefault="00315CD7" w:rsidP="00305560">
      <w:pPr>
        <w:pStyle w:val="BodyText"/>
        <w:numPr>
          <w:ilvl w:val="0"/>
          <w:numId w:val="8"/>
        </w:numPr>
        <w:rPr>
          <w:rFonts w:ascii="Arial" w:hAnsi="Arial"/>
        </w:rPr>
      </w:pPr>
      <w:r>
        <w:rPr>
          <w:rFonts w:ascii="Arial" w:hAnsi="Arial"/>
        </w:rPr>
        <w:t>The Matrix wil</w:t>
      </w:r>
      <w:r w:rsidR="00DE72A4">
        <w:rPr>
          <w:rFonts w:ascii="Arial" w:hAnsi="Arial"/>
        </w:rPr>
        <w:t>l also be used when a court terminated</w:t>
      </w:r>
      <w:r>
        <w:rPr>
          <w:rFonts w:ascii="Arial" w:hAnsi="Arial"/>
        </w:rPr>
        <w:t xml:space="preserve"> youth is </w:t>
      </w:r>
      <w:r w:rsidR="00DE72A4">
        <w:rPr>
          <w:rFonts w:ascii="Arial" w:hAnsi="Arial"/>
        </w:rPr>
        <w:t>ordered back to active probation status by the court</w:t>
      </w:r>
      <w:r w:rsidR="00555D4B">
        <w:rPr>
          <w:rFonts w:ascii="Arial" w:hAnsi="Arial"/>
        </w:rPr>
        <w:t xml:space="preserve"> following a new conviction</w:t>
      </w:r>
      <w:r w:rsidR="00DE72A4">
        <w:rPr>
          <w:rFonts w:ascii="Arial" w:hAnsi="Arial"/>
        </w:rPr>
        <w:t>. In this instance, t</w:t>
      </w:r>
      <w:r>
        <w:rPr>
          <w:rFonts w:ascii="Arial" w:hAnsi="Arial"/>
        </w:rPr>
        <w:t>he JAC will complete the Matrix as part</w:t>
      </w:r>
      <w:r w:rsidR="00DE72A4">
        <w:rPr>
          <w:rFonts w:ascii="Arial" w:hAnsi="Arial"/>
        </w:rPr>
        <w:t xml:space="preserve"> of the new (updated) assessment</w:t>
      </w:r>
      <w:r>
        <w:rPr>
          <w:rFonts w:ascii="Arial" w:hAnsi="Arial"/>
        </w:rPr>
        <w:t xml:space="preserve"> packet. The highest security level in which the juvenile was plac</w:t>
      </w:r>
      <w:r w:rsidR="00DE72A4">
        <w:rPr>
          <w:rFonts w:ascii="Arial" w:hAnsi="Arial"/>
        </w:rPr>
        <w:t>ed during the earlier probation</w:t>
      </w:r>
      <w:r>
        <w:rPr>
          <w:rFonts w:ascii="Arial" w:hAnsi="Arial"/>
        </w:rPr>
        <w:t xml:space="preserve"> episode will be used to co</w:t>
      </w:r>
      <w:r w:rsidR="007F430B">
        <w:rPr>
          <w:rFonts w:ascii="Arial" w:hAnsi="Arial"/>
        </w:rPr>
        <w:t>mplete the “Living Arrangement a</w:t>
      </w:r>
      <w:r>
        <w:rPr>
          <w:rFonts w:ascii="Arial" w:hAnsi="Arial"/>
        </w:rPr>
        <w:t>t the Time New Offense was Perpetrated” section of the Matrix.</w:t>
      </w:r>
    </w:p>
    <w:p w:rsidR="00315CD7" w:rsidRDefault="00315CD7" w:rsidP="00D51F98">
      <w:pPr>
        <w:pStyle w:val="BodyText"/>
        <w:rPr>
          <w:rFonts w:ascii="Arial" w:hAnsi="Arial"/>
        </w:rPr>
      </w:pPr>
    </w:p>
    <w:p w:rsidR="0075645B" w:rsidRDefault="0075645B" w:rsidP="00D51F98">
      <w:pPr>
        <w:pStyle w:val="BodyText"/>
        <w:numPr>
          <w:ilvl w:val="0"/>
          <w:numId w:val="21"/>
        </w:numPr>
        <w:rPr>
          <w:rFonts w:ascii="Arial" w:hAnsi="Arial"/>
        </w:rPr>
      </w:pPr>
      <w:r>
        <w:rPr>
          <w:rFonts w:ascii="Arial" w:hAnsi="Arial"/>
        </w:rPr>
        <w:t>After the Matrix is received by the CMO, an override may be requested by submitting documentation to the JAC, including the reason code for the override.   Placement must be compatible with the provisions in the court order.</w:t>
      </w:r>
      <w:r w:rsidR="00B35A4E">
        <w:rPr>
          <w:rFonts w:ascii="Arial" w:hAnsi="Arial"/>
        </w:rPr>
        <w:t xml:space="preserve"> The JAC must approve the override.</w:t>
      </w:r>
    </w:p>
    <w:p w:rsidR="0075645B" w:rsidRDefault="0075645B" w:rsidP="00D51F98">
      <w:pPr>
        <w:pStyle w:val="BodyText"/>
        <w:ind w:left="1080"/>
        <w:rPr>
          <w:rFonts w:ascii="Arial" w:hAnsi="Arial"/>
        </w:rPr>
      </w:pPr>
    </w:p>
    <w:p w:rsidR="00315CD7" w:rsidRDefault="007F430B" w:rsidP="00D51F98">
      <w:pPr>
        <w:pStyle w:val="BodyText"/>
        <w:numPr>
          <w:ilvl w:val="0"/>
          <w:numId w:val="21"/>
        </w:numPr>
        <w:rPr>
          <w:rFonts w:ascii="Arial" w:hAnsi="Arial"/>
        </w:rPr>
      </w:pPr>
      <w:r>
        <w:rPr>
          <w:rFonts w:ascii="Arial" w:hAnsi="Arial"/>
        </w:rPr>
        <w:lastRenderedPageBreak/>
        <w:t>The JCAR will be completed by the JAC</w:t>
      </w:r>
      <w:r w:rsidR="00DE72A4">
        <w:rPr>
          <w:rFonts w:ascii="Arial" w:hAnsi="Arial"/>
        </w:rPr>
        <w:t xml:space="preserve"> when a juvenile on Level 1 Probation</w:t>
      </w:r>
      <w:r w:rsidR="00B35A4E">
        <w:rPr>
          <w:rFonts w:ascii="Arial" w:hAnsi="Arial"/>
        </w:rPr>
        <w:t xml:space="preserve"> (for the first time)</w:t>
      </w:r>
      <w:r w:rsidR="00315CD7">
        <w:rPr>
          <w:rFonts w:ascii="Arial" w:hAnsi="Arial"/>
        </w:rPr>
        <w:t xml:space="preserve"> </w:t>
      </w:r>
      <w:r w:rsidR="00DE72A4">
        <w:rPr>
          <w:rFonts w:ascii="Arial" w:hAnsi="Arial"/>
        </w:rPr>
        <w:t>is violated to Level 2 Probation for out-of-home placement</w:t>
      </w:r>
      <w:r w:rsidR="00315CD7">
        <w:rPr>
          <w:rFonts w:ascii="Arial" w:hAnsi="Arial"/>
        </w:rPr>
        <w:t xml:space="preserve">.  Do not use the </w:t>
      </w:r>
      <w:r w:rsidR="00B35A4E">
        <w:rPr>
          <w:rFonts w:ascii="Arial" w:hAnsi="Arial"/>
        </w:rPr>
        <w:t>Juvenile Escalation Matrix.</w:t>
      </w:r>
    </w:p>
    <w:p w:rsidR="00B35A4E" w:rsidRDefault="00B35A4E" w:rsidP="00D51F98">
      <w:pPr>
        <w:pStyle w:val="ListParagraph"/>
        <w:rPr>
          <w:rFonts w:ascii="Arial" w:hAnsi="Arial"/>
        </w:rPr>
      </w:pPr>
    </w:p>
    <w:p w:rsidR="00B35A4E" w:rsidRPr="00D46E70" w:rsidRDefault="00B35A4E" w:rsidP="00D51F98">
      <w:pPr>
        <w:pStyle w:val="BodyText"/>
        <w:numPr>
          <w:ilvl w:val="0"/>
          <w:numId w:val="21"/>
        </w:numPr>
        <w:rPr>
          <w:rFonts w:ascii="Arial" w:hAnsi="Arial"/>
        </w:rPr>
      </w:pPr>
      <w:r>
        <w:rPr>
          <w:rFonts w:ascii="Arial" w:hAnsi="Arial"/>
        </w:rPr>
        <w:t>The JCAR is only completed one time. It is not to be repeated. The first time that a juvenile is ordered to Level 2 Probation, the JAC will complete a JCAR. Once the JCAR has been completed for a new Level 2 Probation case, any episode that requires escalation will be based on completion of the Juvenile Escalation Matrix. This will include escalation from non-secure to secure placement and escalation from post-care to any placement level</w:t>
      </w:r>
      <w:r w:rsidRPr="00D46E70">
        <w:rPr>
          <w:rFonts w:ascii="Arial" w:hAnsi="Arial"/>
        </w:rPr>
        <w:t>.</w:t>
      </w:r>
      <w:r w:rsidR="00D46E70" w:rsidRPr="00D46E70">
        <w:rPr>
          <w:rFonts w:ascii="Arial" w:hAnsi="Arial"/>
        </w:rPr>
        <w:t xml:space="preserve"> It is the CMO’s responsibility to complete the Escalation Matrix in these instances.</w:t>
      </w:r>
    </w:p>
    <w:p w:rsidR="00305560" w:rsidRDefault="00305560" w:rsidP="00305560">
      <w:pPr>
        <w:pStyle w:val="BodyText"/>
        <w:rPr>
          <w:rFonts w:ascii="Arial" w:hAnsi="Arial"/>
        </w:rPr>
      </w:pPr>
    </w:p>
    <w:p w:rsidR="00305560" w:rsidRDefault="00305560" w:rsidP="00305560">
      <w:pPr>
        <w:pStyle w:val="BodyText"/>
        <w:numPr>
          <w:ilvl w:val="0"/>
          <w:numId w:val="9"/>
        </w:numPr>
        <w:rPr>
          <w:rFonts w:ascii="Arial" w:hAnsi="Arial"/>
        </w:rPr>
      </w:pPr>
      <w:r>
        <w:rPr>
          <w:rFonts w:ascii="Arial" w:hAnsi="Arial"/>
          <w:u w:val="single"/>
        </w:rPr>
        <w:t>Exhibits</w:t>
      </w:r>
    </w:p>
    <w:p w:rsidR="00305560" w:rsidRDefault="00305560" w:rsidP="00305560">
      <w:pPr>
        <w:pStyle w:val="BodyText"/>
        <w:rPr>
          <w:rFonts w:ascii="Arial" w:hAnsi="Arial"/>
        </w:rPr>
      </w:pPr>
    </w:p>
    <w:p w:rsidR="00305560" w:rsidRDefault="004B507B" w:rsidP="00305560">
      <w:pPr>
        <w:pStyle w:val="BodyText"/>
        <w:ind w:left="2160" w:hanging="1440"/>
        <w:rPr>
          <w:rFonts w:ascii="Arial" w:hAnsi="Arial"/>
        </w:rPr>
      </w:pPr>
      <w:r>
        <w:rPr>
          <w:rFonts w:ascii="Arial" w:hAnsi="Arial"/>
        </w:rPr>
        <w:t>800.6-A</w:t>
      </w:r>
      <w:r>
        <w:rPr>
          <w:rFonts w:ascii="Arial" w:hAnsi="Arial"/>
        </w:rPr>
        <w:tab/>
        <w:t>Juvenile Escalation Matrix</w:t>
      </w:r>
    </w:p>
    <w:p w:rsidR="00305560" w:rsidRPr="007F64A1" w:rsidRDefault="00305560" w:rsidP="00305560">
      <w:pPr>
        <w:pStyle w:val="BodyText"/>
        <w:rPr>
          <w:rFonts w:ascii="Arial" w:hAnsi="Arial" w:cs="Arial"/>
        </w:rPr>
      </w:pPr>
    </w:p>
    <w:p w:rsidR="00305560" w:rsidRPr="007F64A1" w:rsidRDefault="00305560" w:rsidP="007F64A1">
      <w:pPr>
        <w:pStyle w:val="BodyText"/>
        <w:numPr>
          <w:ilvl w:val="0"/>
          <w:numId w:val="9"/>
        </w:numPr>
        <w:rPr>
          <w:rFonts w:ascii="Arial" w:hAnsi="Arial" w:cs="Arial"/>
        </w:rPr>
      </w:pPr>
      <w:r w:rsidRPr="007F64A1">
        <w:rPr>
          <w:rFonts w:ascii="Arial" w:hAnsi="Arial" w:cs="Arial"/>
        </w:rPr>
        <w:t>References</w:t>
      </w:r>
      <w:r w:rsidR="007F64A1" w:rsidRPr="007F64A1">
        <w:rPr>
          <w:rFonts w:ascii="Arial" w:hAnsi="Arial" w:cs="Arial"/>
        </w:rPr>
        <w:tab/>
        <w:t>None</w:t>
      </w:r>
    </w:p>
    <w:p w:rsidR="00305560" w:rsidRDefault="00305560" w:rsidP="00305560"/>
    <w:p w:rsidR="00305560" w:rsidRDefault="00305560" w:rsidP="00305560"/>
    <w:p w:rsidR="00305560" w:rsidRDefault="00305560" w:rsidP="00305560"/>
    <w:sectPr w:rsidR="00305560" w:rsidSect="00EC1D73">
      <w:headerReference w:type="default" r:id="rId10"/>
      <w:pgSz w:w="12240" w:h="15840" w:code="1"/>
      <w:pgMar w:top="432" w:right="1008" w:bottom="1008" w:left="1440"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FC9" w:rsidRDefault="000D7FC9">
      <w:r>
        <w:separator/>
      </w:r>
    </w:p>
  </w:endnote>
  <w:endnote w:type="continuationSeparator" w:id="0">
    <w:p w:rsidR="000D7FC9" w:rsidRDefault="000D7F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FC9" w:rsidRDefault="000D7FC9">
      <w:r>
        <w:separator/>
      </w:r>
    </w:p>
  </w:footnote>
  <w:footnote w:type="continuationSeparator" w:id="0">
    <w:p w:rsidR="000D7FC9" w:rsidRDefault="000D7F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D73" w:rsidRDefault="00EC1D73" w:rsidP="007F64A1">
    <w:pPr>
      <w:pStyle w:val="Title"/>
    </w:pPr>
    <w:r>
      <w:t>JUVENILE JUSTICE SERVICES HANDBOOK</w:t>
    </w:r>
  </w:p>
  <w:tbl>
    <w:tblPr>
      <w:tblW w:w="0" w:type="auto"/>
      <w:tblInd w:w="108" w:type="dxa"/>
      <w:tblBorders>
        <w:top w:val="threeDEngrave" w:sz="24" w:space="0" w:color="auto"/>
        <w:left w:val="threeDEngrave" w:sz="24" w:space="0" w:color="auto"/>
        <w:bottom w:val="threeDEngrave" w:sz="24" w:space="0" w:color="auto"/>
        <w:right w:val="threeDEngrave" w:sz="24" w:space="0" w:color="auto"/>
        <w:insideH w:val="single" w:sz="6" w:space="0" w:color="auto"/>
        <w:insideV w:val="single" w:sz="6" w:space="0" w:color="auto"/>
      </w:tblBorders>
      <w:tblLayout w:type="fixed"/>
      <w:tblLook w:val="0000"/>
    </w:tblPr>
    <w:tblGrid>
      <w:gridCol w:w="6210"/>
      <w:gridCol w:w="3690"/>
    </w:tblGrid>
    <w:tr w:rsidR="00EC1D73" w:rsidTr="00943166">
      <w:trPr>
        <w:cantSplit/>
        <w:trHeight w:val="466"/>
      </w:trPr>
      <w:tc>
        <w:tcPr>
          <w:tcW w:w="6210" w:type="dxa"/>
        </w:tcPr>
        <w:p w:rsidR="00EC1D73" w:rsidRDefault="00EC1D73" w:rsidP="00943166">
          <w:pPr>
            <w:rPr>
              <w:rFonts w:ascii="Arial" w:hAnsi="Arial"/>
              <w:sz w:val="24"/>
            </w:rPr>
          </w:pPr>
        </w:p>
        <w:p w:rsidR="00EC1D73" w:rsidRDefault="00EC1D73" w:rsidP="00943166">
          <w:pPr>
            <w:rPr>
              <w:rFonts w:ascii="Arial" w:hAnsi="Arial"/>
              <w:sz w:val="24"/>
            </w:rPr>
          </w:pPr>
          <w:r>
            <w:rPr>
              <w:rFonts w:ascii="Arial" w:hAnsi="Arial"/>
              <w:sz w:val="24"/>
            </w:rPr>
            <w:t>SUBJECT</w:t>
          </w:r>
          <w:r w:rsidR="005C77CF">
            <w:rPr>
              <w:rFonts w:ascii="Arial" w:hAnsi="Arial"/>
              <w:sz w:val="24"/>
            </w:rPr>
            <w:t>: Juvenile Escalation Matrix</w:t>
          </w:r>
        </w:p>
      </w:tc>
      <w:tc>
        <w:tcPr>
          <w:tcW w:w="3690" w:type="dxa"/>
        </w:tcPr>
        <w:p w:rsidR="00EC1D73" w:rsidRDefault="00EC1D73" w:rsidP="00943166">
          <w:pPr>
            <w:rPr>
              <w:rFonts w:ascii="Arial" w:hAnsi="Arial"/>
              <w:sz w:val="24"/>
            </w:rPr>
          </w:pPr>
        </w:p>
        <w:p w:rsidR="00EC1D73" w:rsidRDefault="00EC1D73" w:rsidP="00943166">
          <w:pPr>
            <w:rPr>
              <w:rFonts w:ascii="Arial" w:hAnsi="Arial"/>
              <w:sz w:val="24"/>
            </w:rPr>
          </w:pPr>
          <w:r>
            <w:rPr>
              <w:rFonts w:ascii="Arial" w:hAnsi="Arial"/>
              <w:sz w:val="24"/>
            </w:rPr>
            <w:t xml:space="preserve">PAGE:  </w:t>
          </w:r>
          <w:r w:rsidR="008D5DBF" w:rsidRPr="00DC022D">
            <w:rPr>
              <w:rStyle w:val="PageNumber"/>
              <w:rFonts w:ascii="Arial" w:hAnsi="Arial" w:cs="Arial"/>
              <w:sz w:val="24"/>
              <w:szCs w:val="24"/>
            </w:rPr>
            <w:fldChar w:fldCharType="begin"/>
          </w:r>
          <w:r w:rsidR="00B80DF4" w:rsidRPr="00DC022D">
            <w:rPr>
              <w:rStyle w:val="PageNumber"/>
              <w:rFonts w:ascii="Arial" w:hAnsi="Arial" w:cs="Arial"/>
              <w:sz w:val="24"/>
              <w:szCs w:val="24"/>
            </w:rPr>
            <w:instrText xml:space="preserve"> PAGE </w:instrText>
          </w:r>
          <w:r w:rsidR="008D5DBF" w:rsidRPr="00DC022D">
            <w:rPr>
              <w:rStyle w:val="PageNumber"/>
              <w:rFonts w:ascii="Arial" w:hAnsi="Arial" w:cs="Arial"/>
              <w:sz w:val="24"/>
              <w:szCs w:val="24"/>
            </w:rPr>
            <w:fldChar w:fldCharType="separate"/>
          </w:r>
          <w:r w:rsidR="00057F52">
            <w:rPr>
              <w:rStyle w:val="PageNumber"/>
              <w:rFonts w:ascii="Arial" w:hAnsi="Arial" w:cs="Arial"/>
              <w:noProof/>
              <w:sz w:val="24"/>
              <w:szCs w:val="24"/>
            </w:rPr>
            <w:t>5</w:t>
          </w:r>
          <w:r w:rsidR="008D5DBF" w:rsidRPr="00DC022D">
            <w:rPr>
              <w:rStyle w:val="PageNumber"/>
              <w:rFonts w:ascii="Arial" w:hAnsi="Arial" w:cs="Arial"/>
              <w:sz w:val="24"/>
              <w:szCs w:val="24"/>
            </w:rPr>
            <w:fldChar w:fldCharType="end"/>
          </w:r>
          <w:r w:rsidR="00B80DF4" w:rsidRPr="00DC022D">
            <w:rPr>
              <w:rFonts w:ascii="Arial" w:hAnsi="Arial" w:cs="Arial"/>
              <w:sz w:val="24"/>
              <w:szCs w:val="24"/>
            </w:rPr>
            <w:t xml:space="preserve"> of </w:t>
          </w:r>
          <w:r w:rsidR="008D5DBF" w:rsidRPr="00DC022D">
            <w:rPr>
              <w:rStyle w:val="PageNumber"/>
              <w:rFonts w:ascii="Arial" w:hAnsi="Arial" w:cs="Arial"/>
              <w:sz w:val="24"/>
              <w:szCs w:val="24"/>
            </w:rPr>
            <w:fldChar w:fldCharType="begin"/>
          </w:r>
          <w:r w:rsidR="00B80DF4" w:rsidRPr="00DC022D">
            <w:rPr>
              <w:rStyle w:val="PageNumber"/>
              <w:rFonts w:ascii="Arial" w:hAnsi="Arial" w:cs="Arial"/>
              <w:sz w:val="24"/>
              <w:szCs w:val="24"/>
            </w:rPr>
            <w:instrText xml:space="preserve"> NUMPAGES </w:instrText>
          </w:r>
          <w:r w:rsidR="008D5DBF" w:rsidRPr="00DC022D">
            <w:rPr>
              <w:rStyle w:val="PageNumber"/>
              <w:rFonts w:ascii="Arial" w:hAnsi="Arial" w:cs="Arial"/>
              <w:sz w:val="24"/>
              <w:szCs w:val="24"/>
            </w:rPr>
            <w:fldChar w:fldCharType="separate"/>
          </w:r>
          <w:r w:rsidR="00057F52">
            <w:rPr>
              <w:rStyle w:val="PageNumber"/>
              <w:rFonts w:ascii="Arial" w:hAnsi="Arial" w:cs="Arial"/>
              <w:noProof/>
              <w:sz w:val="24"/>
              <w:szCs w:val="24"/>
            </w:rPr>
            <w:t>5</w:t>
          </w:r>
          <w:r w:rsidR="008D5DBF" w:rsidRPr="00DC022D">
            <w:rPr>
              <w:rStyle w:val="PageNumber"/>
              <w:rFonts w:ascii="Arial" w:hAnsi="Arial" w:cs="Arial"/>
              <w:sz w:val="24"/>
              <w:szCs w:val="24"/>
            </w:rPr>
            <w:fldChar w:fldCharType="end"/>
          </w:r>
        </w:p>
      </w:tc>
    </w:tr>
    <w:tr w:rsidR="00EC1D73" w:rsidTr="00943166">
      <w:trPr>
        <w:cantSplit/>
        <w:trHeight w:val="466"/>
      </w:trPr>
      <w:tc>
        <w:tcPr>
          <w:tcW w:w="6210" w:type="dxa"/>
        </w:tcPr>
        <w:p w:rsidR="00EC1D73" w:rsidRDefault="00EC1D73" w:rsidP="00943166">
          <w:pPr>
            <w:rPr>
              <w:rFonts w:ascii="Arial" w:hAnsi="Arial"/>
              <w:sz w:val="24"/>
            </w:rPr>
          </w:pPr>
        </w:p>
        <w:p w:rsidR="00EC1D73" w:rsidRDefault="006D49E1" w:rsidP="00943166">
          <w:pPr>
            <w:rPr>
              <w:rFonts w:ascii="Arial" w:hAnsi="Arial"/>
              <w:sz w:val="24"/>
            </w:rPr>
          </w:pPr>
          <w:r>
            <w:rPr>
              <w:rFonts w:ascii="Arial" w:hAnsi="Arial"/>
              <w:sz w:val="24"/>
            </w:rPr>
            <w:t xml:space="preserve">        ITEM:  800.6</w:t>
          </w:r>
        </w:p>
      </w:tc>
      <w:tc>
        <w:tcPr>
          <w:tcW w:w="3690" w:type="dxa"/>
        </w:tcPr>
        <w:p w:rsidR="00EC1D73" w:rsidRDefault="00EC1D73" w:rsidP="00943166">
          <w:pPr>
            <w:rPr>
              <w:rFonts w:ascii="Arial" w:hAnsi="Arial"/>
              <w:sz w:val="24"/>
            </w:rPr>
          </w:pPr>
        </w:p>
        <w:p w:rsidR="00EC1D73" w:rsidRDefault="00FE4F7A" w:rsidP="00943166">
          <w:pPr>
            <w:rPr>
              <w:rFonts w:ascii="Arial" w:hAnsi="Arial"/>
              <w:sz w:val="24"/>
            </w:rPr>
          </w:pPr>
          <w:r>
            <w:rPr>
              <w:rFonts w:ascii="Arial" w:hAnsi="Arial"/>
              <w:sz w:val="24"/>
            </w:rPr>
            <w:t>DATE:  08-04</w:t>
          </w:r>
          <w:r w:rsidR="005554B9">
            <w:rPr>
              <w:rFonts w:ascii="Arial" w:hAnsi="Arial"/>
              <w:sz w:val="24"/>
            </w:rPr>
            <w:t>-2014</w:t>
          </w:r>
        </w:p>
      </w:tc>
    </w:tr>
  </w:tbl>
  <w:p w:rsidR="00EC1D73" w:rsidRDefault="00EC1D73" w:rsidP="008D65DF">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07D95"/>
    <w:multiLevelType w:val="hybridMultilevel"/>
    <w:tmpl w:val="D4600608"/>
    <w:lvl w:ilvl="0" w:tplc="3D706B9C">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
    <w:nsid w:val="090B1265"/>
    <w:multiLevelType w:val="hybridMultilevel"/>
    <w:tmpl w:val="DB389F6C"/>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nsid w:val="094724B6"/>
    <w:multiLevelType w:val="singleLevel"/>
    <w:tmpl w:val="2F7C0704"/>
    <w:lvl w:ilvl="0">
      <w:start w:val="1"/>
      <w:numFmt w:val="lowerLetter"/>
      <w:lvlText w:val="%1."/>
      <w:lvlJc w:val="left"/>
      <w:pPr>
        <w:tabs>
          <w:tab w:val="num" w:pos="2880"/>
        </w:tabs>
        <w:ind w:left="2880" w:hanging="720"/>
      </w:pPr>
      <w:rPr>
        <w:rFonts w:hint="default"/>
      </w:rPr>
    </w:lvl>
  </w:abstractNum>
  <w:abstractNum w:abstractNumId="3">
    <w:nsid w:val="0AB32589"/>
    <w:multiLevelType w:val="singleLevel"/>
    <w:tmpl w:val="7CC4F248"/>
    <w:lvl w:ilvl="0">
      <w:start w:val="1"/>
      <w:numFmt w:val="decimal"/>
      <w:lvlText w:val="%1."/>
      <w:lvlJc w:val="left"/>
      <w:pPr>
        <w:tabs>
          <w:tab w:val="num" w:pos="2160"/>
        </w:tabs>
        <w:ind w:left="2160" w:hanging="720"/>
      </w:pPr>
      <w:rPr>
        <w:rFonts w:hint="default"/>
      </w:rPr>
    </w:lvl>
  </w:abstractNum>
  <w:abstractNum w:abstractNumId="4">
    <w:nsid w:val="1ADA6369"/>
    <w:multiLevelType w:val="singleLevel"/>
    <w:tmpl w:val="FEF6CE3C"/>
    <w:lvl w:ilvl="0">
      <w:start w:val="1"/>
      <w:numFmt w:val="upperLetter"/>
      <w:lvlText w:val="%1."/>
      <w:lvlJc w:val="left"/>
      <w:pPr>
        <w:tabs>
          <w:tab w:val="num" w:pos="720"/>
        </w:tabs>
        <w:ind w:left="720" w:hanging="720"/>
      </w:pPr>
      <w:rPr>
        <w:rFonts w:hint="default"/>
      </w:rPr>
    </w:lvl>
  </w:abstractNum>
  <w:abstractNum w:abstractNumId="5">
    <w:nsid w:val="1F1D5F08"/>
    <w:multiLevelType w:val="singleLevel"/>
    <w:tmpl w:val="04090013"/>
    <w:lvl w:ilvl="0">
      <w:start w:val="2"/>
      <w:numFmt w:val="upperRoman"/>
      <w:lvlText w:val="%1."/>
      <w:lvlJc w:val="left"/>
      <w:pPr>
        <w:tabs>
          <w:tab w:val="num" w:pos="720"/>
        </w:tabs>
        <w:ind w:left="720" w:hanging="720"/>
      </w:pPr>
      <w:rPr>
        <w:rFonts w:hint="default"/>
      </w:rPr>
    </w:lvl>
  </w:abstractNum>
  <w:abstractNum w:abstractNumId="6">
    <w:nsid w:val="23F93822"/>
    <w:multiLevelType w:val="singleLevel"/>
    <w:tmpl w:val="6D76CEC6"/>
    <w:lvl w:ilvl="0">
      <w:start w:val="1"/>
      <w:numFmt w:val="lowerLetter"/>
      <w:lvlText w:val="%1."/>
      <w:lvlJc w:val="left"/>
      <w:pPr>
        <w:tabs>
          <w:tab w:val="num" w:pos="2880"/>
        </w:tabs>
        <w:ind w:left="2880" w:hanging="720"/>
      </w:pPr>
      <w:rPr>
        <w:rFonts w:hint="default"/>
      </w:rPr>
    </w:lvl>
  </w:abstractNum>
  <w:abstractNum w:abstractNumId="7">
    <w:nsid w:val="24A473D4"/>
    <w:multiLevelType w:val="hybridMultilevel"/>
    <w:tmpl w:val="C0CCFB0C"/>
    <w:lvl w:ilvl="0" w:tplc="B648848A">
      <w:start w:val="1"/>
      <w:numFmt w:val="upperLetter"/>
      <w:lvlText w:val="%1."/>
      <w:lvlJc w:val="left"/>
      <w:pPr>
        <w:tabs>
          <w:tab w:val="num" w:pos="1080"/>
        </w:tabs>
        <w:ind w:left="1080" w:hanging="360"/>
      </w:pPr>
      <w:rPr>
        <w:rFonts w:hint="default"/>
      </w:rPr>
    </w:lvl>
    <w:lvl w:ilvl="1" w:tplc="0409000F">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A6F2F81"/>
    <w:multiLevelType w:val="hybridMultilevel"/>
    <w:tmpl w:val="41D29A04"/>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nsid w:val="3440402E"/>
    <w:multiLevelType w:val="singleLevel"/>
    <w:tmpl w:val="C8BC4950"/>
    <w:lvl w:ilvl="0">
      <w:start w:val="1"/>
      <w:numFmt w:val="decimal"/>
      <w:lvlText w:val="%1."/>
      <w:lvlJc w:val="left"/>
      <w:pPr>
        <w:tabs>
          <w:tab w:val="num" w:pos="2160"/>
        </w:tabs>
        <w:ind w:left="2160" w:hanging="720"/>
      </w:pPr>
      <w:rPr>
        <w:rFonts w:hint="default"/>
      </w:rPr>
    </w:lvl>
  </w:abstractNum>
  <w:abstractNum w:abstractNumId="10">
    <w:nsid w:val="356B7A2F"/>
    <w:multiLevelType w:val="singleLevel"/>
    <w:tmpl w:val="50DA3BE2"/>
    <w:lvl w:ilvl="0">
      <w:start w:val="1"/>
      <w:numFmt w:val="decimal"/>
      <w:lvlText w:val="%1."/>
      <w:lvlJc w:val="left"/>
      <w:pPr>
        <w:tabs>
          <w:tab w:val="num" w:pos="2160"/>
        </w:tabs>
        <w:ind w:left="2160" w:hanging="720"/>
      </w:pPr>
      <w:rPr>
        <w:rFonts w:hint="default"/>
      </w:rPr>
    </w:lvl>
  </w:abstractNum>
  <w:abstractNum w:abstractNumId="11">
    <w:nsid w:val="38EC7F99"/>
    <w:multiLevelType w:val="hybridMultilevel"/>
    <w:tmpl w:val="CBA65ED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nsid w:val="3EBD1D26"/>
    <w:multiLevelType w:val="hybridMultilevel"/>
    <w:tmpl w:val="04D8254C"/>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nsid w:val="41C267AC"/>
    <w:multiLevelType w:val="singleLevel"/>
    <w:tmpl w:val="FB80F34C"/>
    <w:lvl w:ilvl="0">
      <w:start w:val="1"/>
      <w:numFmt w:val="decimal"/>
      <w:lvlText w:val="%1."/>
      <w:lvlJc w:val="left"/>
      <w:pPr>
        <w:tabs>
          <w:tab w:val="num" w:pos="1440"/>
        </w:tabs>
        <w:ind w:left="1440" w:hanging="720"/>
      </w:pPr>
      <w:rPr>
        <w:rFonts w:hint="default"/>
      </w:rPr>
    </w:lvl>
  </w:abstractNum>
  <w:abstractNum w:abstractNumId="14">
    <w:nsid w:val="427133E3"/>
    <w:multiLevelType w:val="singleLevel"/>
    <w:tmpl w:val="8DD4683E"/>
    <w:lvl w:ilvl="0">
      <w:start w:val="1"/>
      <w:numFmt w:val="decimal"/>
      <w:lvlText w:val="%1."/>
      <w:lvlJc w:val="left"/>
      <w:pPr>
        <w:tabs>
          <w:tab w:val="num" w:pos="1440"/>
        </w:tabs>
        <w:ind w:left="1440" w:hanging="720"/>
      </w:pPr>
      <w:rPr>
        <w:rFonts w:hint="default"/>
      </w:rPr>
    </w:lvl>
  </w:abstractNum>
  <w:abstractNum w:abstractNumId="15">
    <w:nsid w:val="4F8A19B7"/>
    <w:multiLevelType w:val="hybridMultilevel"/>
    <w:tmpl w:val="FDE0281A"/>
    <w:lvl w:ilvl="0" w:tplc="13F4E06A">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6">
    <w:nsid w:val="537904B1"/>
    <w:multiLevelType w:val="singleLevel"/>
    <w:tmpl w:val="04090015"/>
    <w:lvl w:ilvl="0">
      <w:start w:val="1"/>
      <w:numFmt w:val="upperLetter"/>
      <w:lvlText w:val="%1."/>
      <w:lvlJc w:val="left"/>
      <w:pPr>
        <w:tabs>
          <w:tab w:val="num" w:pos="1080"/>
        </w:tabs>
        <w:ind w:left="1080" w:hanging="360"/>
      </w:pPr>
      <w:rPr>
        <w:rFonts w:hint="default"/>
      </w:rPr>
    </w:lvl>
  </w:abstractNum>
  <w:abstractNum w:abstractNumId="17">
    <w:nsid w:val="555A1833"/>
    <w:multiLevelType w:val="hybridMultilevel"/>
    <w:tmpl w:val="CEE823CA"/>
    <w:lvl w:ilvl="0" w:tplc="6D7A7BE6">
      <w:start w:val="1"/>
      <w:numFmt w:val="low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8">
    <w:nsid w:val="5FE21A05"/>
    <w:multiLevelType w:val="hybridMultilevel"/>
    <w:tmpl w:val="7C3EC0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8D2040B"/>
    <w:multiLevelType w:val="hybridMultilevel"/>
    <w:tmpl w:val="AE94FF96"/>
    <w:lvl w:ilvl="0" w:tplc="F42AA45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270C2C"/>
    <w:multiLevelType w:val="singleLevel"/>
    <w:tmpl w:val="04090013"/>
    <w:lvl w:ilvl="0">
      <w:start w:val="2"/>
      <w:numFmt w:val="upperRoman"/>
      <w:lvlText w:val="%1."/>
      <w:lvlJc w:val="left"/>
      <w:pPr>
        <w:tabs>
          <w:tab w:val="num" w:pos="720"/>
        </w:tabs>
        <w:ind w:left="720" w:hanging="720"/>
      </w:pPr>
      <w:rPr>
        <w:rFonts w:hint="default"/>
      </w:rPr>
    </w:lvl>
  </w:abstractNum>
  <w:abstractNum w:abstractNumId="21">
    <w:nsid w:val="6F7D5607"/>
    <w:multiLevelType w:val="singleLevel"/>
    <w:tmpl w:val="044C433E"/>
    <w:lvl w:ilvl="0">
      <w:start w:val="1"/>
      <w:numFmt w:val="upperLetter"/>
      <w:lvlText w:val="%1."/>
      <w:lvlJc w:val="left"/>
      <w:pPr>
        <w:tabs>
          <w:tab w:val="num" w:pos="1440"/>
        </w:tabs>
        <w:ind w:left="1440" w:hanging="720"/>
      </w:pPr>
      <w:rPr>
        <w:rFonts w:hint="default"/>
      </w:rPr>
    </w:lvl>
  </w:abstractNum>
  <w:abstractNum w:abstractNumId="22">
    <w:nsid w:val="7CCD20F3"/>
    <w:multiLevelType w:val="hybridMultilevel"/>
    <w:tmpl w:val="7F02DE96"/>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7E6A059D"/>
    <w:multiLevelType w:val="hybridMultilevel"/>
    <w:tmpl w:val="10746E78"/>
    <w:lvl w:ilvl="0" w:tplc="04090015">
      <w:start w:val="1"/>
      <w:numFmt w:val="upp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0"/>
  </w:num>
  <w:num w:numId="2">
    <w:abstractNumId w:val="4"/>
  </w:num>
  <w:num w:numId="3">
    <w:abstractNumId w:val="14"/>
  </w:num>
  <w:num w:numId="4">
    <w:abstractNumId w:val="21"/>
  </w:num>
  <w:num w:numId="5">
    <w:abstractNumId w:val="10"/>
  </w:num>
  <w:num w:numId="6">
    <w:abstractNumId w:val="15"/>
  </w:num>
  <w:num w:numId="7">
    <w:abstractNumId w:val="0"/>
  </w:num>
  <w:num w:numId="8">
    <w:abstractNumId w:val="16"/>
  </w:num>
  <w:num w:numId="9">
    <w:abstractNumId w:val="5"/>
  </w:num>
  <w:num w:numId="10">
    <w:abstractNumId w:val="3"/>
  </w:num>
  <w:num w:numId="11">
    <w:abstractNumId w:val="6"/>
  </w:num>
  <w:num w:numId="12">
    <w:abstractNumId w:val="2"/>
  </w:num>
  <w:num w:numId="13">
    <w:abstractNumId w:val="13"/>
  </w:num>
  <w:num w:numId="14">
    <w:abstractNumId w:val="9"/>
  </w:num>
  <w:num w:numId="15">
    <w:abstractNumId w:val="7"/>
  </w:num>
  <w:num w:numId="16">
    <w:abstractNumId w:val="23"/>
  </w:num>
  <w:num w:numId="17">
    <w:abstractNumId w:val="12"/>
  </w:num>
  <w:num w:numId="18">
    <w:abstractNumId w:val="8"/>
  </w:num>
  <w:num w:numId="19">
    <w:abstractNumId w:val="22"/>
  </w:num>
  <w:num w:numId="20">
    <w:abstractNumId w:val="1"/>
  </w:num>
  <w:num w:numId="21">
    <w:abstractNumId w:val="11"/>
  </w:num>
  <w:num w:numId="22">
    <w:abstractNumId w:val="18"/>
  </w:num>
  <w:num w:numId="23">
    <w:abstractNumId w:val="19"/>
  </w:num>
  <w:num w:numId="2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B5B8E"/>
    <w:rsid w:val="00057F52"/>
    <w:rsid w:val="00066279"/>
    <w:rsid w:val="000D7FC9"/>
    <w:rsid w:val="00151075"/>
    <w:rsid w:val="001658D9"/>
    <w:rsid w:val="001660D0"/>
    <w:rsid w:val="00192513"/>
    <w:rsid w:val="001F6AD9"/>
    <w:rsid w:val="00244043"/>
    <w:rsid w:val="0027784C"/>
    <w:rsid w:val="002802B2"/>
    <w:rsid w:val="002874BF"/>
    <w:rsid w:val="002C3173"/>
    <w:rsid w:val="002F0A97"/>
    <w:rsid w:val="00305560"/>
    <w:rsid w:val="00315CD7"/>
    <w:rsid w:val="00340D62"/>
    <w:rsid w:val="00344B89"/>
    <w:rsid w:val="00362B54"/>
    <w:rsid w:val="003B3E6C"/>
    <w:rsid w:val="00462523"/>
    <w:rsid w:val="004A14CA"/>
    <w:rsid w:val="004B507B"/>
    <w:rsid w:val="004B5B8E"/>
    <w:rsid w:val="004D63E5"/>
    <w:rsid w:val="005554B9"/>
    <w:rsid w:val="00555D4B"/>
    <w:rsid w:val="00567819"/>
    <w:rsid w:val="005C77CF"/>
    <w:rsid w:val="005D3E57"/>
    <w:rsid w:val="00613025"/>
    <w:rsid w:val="00642A71"/>
    <w:rsid w:val="0065799F"/>
    <w:rsid w:val="006824A4"/>
    <w:rsid w:val="006B3F83"/>
    <w:rsid w:val="006D49E1"/>
    <w:rsid w:val="006D5F0C"/>
    <w:rsid w:val="006E72AE"/>
    <w:rsid w:val="0075645B"/>
    <w:rsid w:val="007E48EC"/>
    <w:rsid w:val="007F430B"/>
    <w:rsid w:val="007F64A1"/>
    <w:rsid w:val="00837825"/>
    <w:rsid w:val="008412AF"/>
    <w:rsid w:val="0084231E"/>
    <w:rsid w:val="008A2DAD"/>
    <w:rsid w:val="008D5DBF"/>
    <w:rsid w:val="008D65DF"/>
    <w:rsid w:val="009263AF"/>
    <w:rsid w:val="00943166"/>
    <w:rsid w:val="00944E85"/>
    <w:rsid w:val="0098177E"/>
    <w:rsid w:val="00991CC7"/>
    <w:rsid w:val="009B775B"/>
    <w:rsid w:val="00A3389A"/>
    <w:rsid w:val="00A516A0"/>
    <w:rsid w:val="00A74C2B"/>
    <w:rsid w:val="00A87A15"/>
    <w:rsid w:val="00AA5D67"/>
    <w:rsid w:val="00AE6A8E"/>
    <w:rsid w:val="00B14164"/>
    <w:rsid w:val="00B35A4E"/>
    <w:rsid w:val="00B7495E"/>
    <w:rsid w:val="00B7759F"/>
    <w:rsid w:val="00B80DF4"/>
    <w:rsid w:val="00BA6D5B"/>
    <w:rsid w:val="00BF2594"/>
    <w:rsid w:val="00C30D29"/>
    <w:rsid w:val="00C778FF"/>
    <w:rsid w:val="00C86CFA"/>
    <w:rsid w:val="00D40032"/>
    <w:rsid w:val="00D46E70"/>
    <w:rsid w:val="00D51F98"/>
    <w:rsid w:val="00D90B69"/>
    <w:rsid w:val="00D95C92"/>
    <w:rsid w:val="00DC022D"/>
    <w:rsid w:val="00DE72A4"/>
    <w:rsid w:val="00E13738"/>
    <w:rsid w:val="00E61DC2"/>
    <w:rsid w:val="00EB5480"/>
    <w:rsid w:val="00EC1D73"/>
    <w:rsid w:val="00F431A1"/>
    <w:rsid w:val="00F5452B"/>
    <w:rsid w:val="00F861FF"/>
    <w:rsid w:val="00F87088"/>
    <w:rsid w:val="00FD715F"/>
    <w:rsid w:val="00FE4F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6279"/>
  </w:style>
  <w:style w:type="paragraph" w:styleId="Heading1">
    <w:name w:val="heading 1"/>
    <w:basedOn w:val="Normal"/>
    <w:next w:val="Normal"/>
    <w:qFormat/>
    <w:rsid w:val="00066279"/>
    <w:pPr>
      <w:keepNext/>
      <w:jc w:val="center"/>
      <w:outlineLvl w:val="0"/>
    </w:pPr>
    <w:rPr>
      <w:rFonts w:ascii="Arial" w:hAnsi="Arial"/>
      <w:b/>
    </w:rPr>
  </w:style>
  <w:style w:type="paragraph" w:styleId="Heading2">
    <w:name w:val="heading 2"/>
    <w:basedOn w:val="Normal"/>
    <w:next w:val="Normal"/>
    <w:qFormat/>
    <w:rsid w:val="00066279"/>
    <w:pPr>
      <w:keepNext/>
      <w:jc w:val="center"/>
      <w:outlineLvl w:val="1"/>
    </w:pPr>
    <w:rPr>
      <w:rFonts w:ascii="Arial" w:hAnsi="Arial"/>
      <w:b/>
      <w:sz w:val="32"/>
    </w:rPr>
  </w:style>
  <w:style w:type="paragraph" w:styleId="Heading3">
    <w:name w:val="heading 3"/>
    <w:basedOn w:val="Normal"/>
    <w:next w:val="Normal"/>
    <w:qFormat/>
    <w:rsid w:val="00066279"/>
    <w:pPr>
      <w:keepNext/>
      <w:jc w:val="center"/>
      <w:outlineLvl w:val="2"/>
    </w:pPr>
    <w:rPr>
      <w:rFonts w:ascii="Arial" w:hAnsi="Arial"/>
      <w:b/>
      <w:sz w:val="24"/>
    </w:rPr>
  </w:style>
  <w:style w:type="paragraph" w:styleId="Heading8">
    <w:name w:val="heading 8"/>
    <w:basedOn w:val="Normal"/>
    <w:next w:val="Normal"/>
    <w:qFormat/>
    <w:rsid w:val="00066279"/>
    <w:pPr>
      <w:keepNext/>
      <w:jc w:val="center"/>
      <w:outlineLvl w:val="7"/>
    </w:pPr>
    <w:rPr>
      <w:rFonts w:ascii="Arial" w:hAnsi="Arial"/>
      <w:b/>
      <w:snapToGrid w:val="0"/>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66279"/>
    <w:pPr>
      <w:jc w:val="both"/>
    </w:pPr>
    <w:rPr>
      <w:sz w:val="24"/>
    </w:rPr>
  </w:style>
  <w:style w:type="paragraph" w:styleId="Title">
    <w:name w:val="Title"/>
    <w:basedOn w:val="Normal"/>
    <w:qFormat/>
    <w:rsid w:val="00066279"/>
    <w:pPr>
      <w:jc w:val="center"/>
    </w:pPr>
    <w:rPr>
      <w:rFonts w:ascii="Arial" w:hAnsi="Arial"/>
      <w:b/>
    </w:rPr>
  </w:style>
  <w:style w:type="paragraph" w:styleId="Header">
    <w:name w:val="header"/>
    <w:basedOn w:val="Normal"/>
    <w:rsid w:val="008D65DF"/>
    <w:pPr>
      <w:tabs>
        <w:tab w:val="center" w:pos="4320"/>
        <w:tab w:val="right" w:pos="8640"/>
      </w:tabs>
    </w:pPr>
  </w:style>
  <w:style w:type="paragraph" w:styleId="Footer">
    <w:name w:val="footer"/>
    <w:basedOn w:val="Normal"/>
    <w:rsid w:val="008D65DF"/>
    <w:pPr>
      <w:tabs>
        <w:tab w:val="center" w:pos="4320"/>
        <w:tab w:val="right" w:pos="8640"/>
      </w:tabs>
    </w:pPr>
  </w:style>
  <w:style w:type="character" w:customStyle="1" w:styleId="FootnoteTextChar">
    <w:name w:val="Footnote Text Char"/>
    <w:basedOn w:val="DefaultParagraphFont"/>
    <w:link w:val="FootnoteText"/>
    <w:semiHidden/>
    <w:locked/>
    <w:rsid w:val="001F6AD9"/>
    <w:rPr>
      <w:rFonts w:ascii="Calibri" w:eastAsia="Calibri" w:hAnsi="Calibri"/>
      <w:lang w:bidi="ar-SA"/>
    </w:rPr>
  </w:style>
  <w:style w:type="paragraph" w:styleId="FootnoteText">
    <w:name w:val="footnote text"/>
    <w:basedOn w:val="Normal"/>
    <w:link w:val="FootnoteTextChar"/>
    <w:semiHidden/>
    <w:rsid w:val="001F6AD9"/>
    <w:rPr>
      <w:rFonts w:ascii="Calibri" w:eastAsia="Calibri" w:hAnsi="Calibri"/>
    </w:rPr>
  </w:style>
  <w:style w:type="character" w:styleId="PageNumber">
    <w:name w:val="page number"/>
    <w:basedOn w:val="DefaultParagraphFont"/>
    <w:rsid w:val="00EC1D73"/>
  </w:style>
  <w:style w:type="paragraph" w:styleId="ListParagraph">
    <w:name w:val="List Paragraph"/>
    <w:basedOn w:val="Normal"/>
    <w:uiPriority w:val="34"/>
    <w:qFormat/>
    <w:rsid w:val="00B35A4E"/>
    <w:pPr>
      <w:ind w:left="720"/>
    </w:pPr>
  </w:style>
  <w:style w:type="paragraph" w:styleId="BalloonText">
    <w:name w:val="Balloon Text"/>
    <w:basedOn w:val="Normal"/>
    <w:link w:val="BalloonTextChar"/>
    <w:rsid w:val="00FE4F7A"/>
    <w:rPr>
      <w:rFonts w:ascii="Tahoma" w:hAnsi="Tahoma" w:cs="Tahoma"/>
      <w:sz w:val="16"/>
      <w:szCs w:val="16"/>
    </w:rPr>
  </w:style>
  <w:style w:type="character" w:customStyle="1" w:styleId="BalloonTextChar">
    <w:name w:val="Balloon Text Char"/>
    <w:basedOn w:val="DefaultParagraphFont"/>
    <w:link w:val="BalloonText"/>
    <w:rsid w:val="00FE4F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1844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1387</Words>
  <Characters>7459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Subject:  Communications with the Court</vt:lpstr>
    </vt:vector>
  </TitlesOfParts>
  <Company>Wayne County</Company>
  <LinksUpToDate>false</LinksUpToDate>
  <CharactersWithSpaces>8829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Subject:  Communications with the Court</dc:title>
  <dc:creator>Wayne County</dc:creator>
  <cp:lastModifiedBy>dchaney</cp:lastModifiedBy>
  <cp:revision>2</cp:revision>
  <cp:lastPrinted>2014-06-30T19:01:00Z</cp:lastPrinted>
  <dcterms:created xsi:type="dcterms:W3CDTF">2014-06-30T19:39:00Z</dcterms:created>
  <dcterms:modified xsi:type="dcterms:W3CDTF">2014-06-30T19:39:00Z</dcterms:modified>
</cp:coreProperties>
</file>